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CF6" w:rsidRDefault="00D66B00" w:rsidP="00D66B0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89436A">
        <w:rPr>
          <w:rFonts w:ascii="Times New Roman" w:hAnsi="Times New Roman" w:cs="Times New Roman"/>
          <w:b/>
          <w:sz w:val="24"/>
          <w:szCs w:val="24"/>
        </w:rPr>
        <w:t>ведения  о деятельности комиссий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соблюдению требований к служебному поведению федеральных государственных служащих и урегулированию конфликта интересов, а также аттестационных комиссий </w:t>
      </w:r>
      <w:r w:rsidRPr="002228FF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 </w:t>
      </w:r>
      <w:r w:rsidR="002063F5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2228FF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квартал 201</w:t>
      </w:r>
      <w:r w:rsidR="006B7136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2228FF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66B00" w:rsidRDefault="00D66B00" w:rsidP="00D66B0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Государственной инспекции труда в Приморском крае</w:t>
      </w:r>
    </w:p>
    <w:p w:rsidR="002228FF" w:rsidRPr="007735E6" w:rsidRDefault="002228FF" w:rsidP="00B60CF6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35E6">
        <w:rPr>
          <w:rFonts w:ascii="Times New Roman" w:hAnsi="Times New Roman" w:cs="Times New Roman"/>
          <w:b/>
          <w:sz w:val="24"/>
          <w:szCs w:val="24"/>
          <w:u w:val="single"/>
        </w:rPr>
        <w:t>Информация о наличии комиссии по соблюдению требований к служебному поведению и урегулированию конфликта интересов,</w:t>
      </w:r>
      <w:r w:rsidR="00B60CF6" w:rsidRPr="007735E6">
        <w:rPr>
          <w:rFonts w:ascii="Times New Roman" w:hAnsi="Times New Roman" w:cs="Times New Roman"/>
          <w:b/>
          <w:sz w:val="24"/>
          <w:szCs w:val="24"/>
          <w:u w:val="single"/>
        </w:rPr>
        <w:t xml:space="preserve"> а</w:t>
      </w:r>
      <w:r w:rsidR="00EA537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60CF6" w:rsidRPr="007735E6">
        <w:rPr>
          <w:rFonts w:ascii="Times New Roman" w:hAnsi="Times New Roman" w:cs="Times New Roman"/>
          <w:b/>
          <w:sz w:val="24"/>
          <w:szCs w:val="24"/>
          <w:u w:val="single"/>
        </w:rPr>
        <w:t xml:space="preserve">также </w:t>
      </w:r>
      <w:r w:rsidRPr="007735E6">
        <w:rPr>
          <w:rFonts w:ascii="Times New Roman" w:hAnsi="Times New Roman" w:cs="Times New Roman"/>
          <w:b/>
          <w:sz w:val="24"/>
          <w:szCs w:val="24"/>
          <w:u w:val="single"/>
        </w:rPr>
        <w:t>аттестационных комиссиях</w:t>
      </w:r>
    </w:p>
    <w:tbl>
      <w:tblPr>
        <w:tblStyle w:val="a3"/>
        <w:tblW w:w="0" w:type="auto"/>
        <w:tblInd w:w="-459" w:type="dxa"/>
        <w:tblLook w:val="04A0"/>
      </w:tblPr>
      <w:tblGrid>
        <w:gridCol w:w="2977"/>
        <w:gridCol w:w="2693"/>
        <w:gridCol w:w="2835"/>
        <w:gridCol w:w="2835"/>
        <w:gridCol w:w="3969"/>
      </w:tblGrid>
      <w:tr w:rsidR="007735E6" w:rsidTr="007735E6">
        <w:trPr>
          <w:trHeight w:val="1096"/>
        </w:trPr>
        <w:tc>
          <w:tcPr>
            <w:tcW w:w="2977" w:type="dxa"/>
            <w:vMerge w:val="restart"/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номер, наименование, информация о регистрации в Минюсте России положения о комиссии</w:t>
            </w:r>
          </w:p>
        </w:tc>
        <w:tc>
          <w:tcPr>
            <w:tcW w:w="2693" w:type="dxa"/>
            <w:vMerge w:val="restart"/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комиссии/</w:t>
            </w:r>
          </w:p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аттестационной комиссии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комиссий по соблюдению требований к служебному поведению и урегулированию конфликта интересов в территориальных органах федерального государственного органа</w:t>
            </w:r>
          </w:p>
        </w:tc>
        <w:tc>
          <w:tcPr>
            <w:tcW w:w="3969" w:type="dxa"/>
            <w:vMerge w:val="restart"/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аттестационных комиссий в территориальных органах федерального государственного органа, подведомственных органах, организациях и воинских формированиях (в</w:t>
            </w:r>
            <w:r w:rsidR="008943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7735E6" w:rsidTr="007735E6">
        <w:trPr>
          <w:trHeight w:val="559"/>
        </w:trPr>
        <w:tc>
          <w:tcPr>
            <w:tcW w:w="2977" w:type="dxa"/>
            <w:vMerge/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число территориальных органов федерального государственного органа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образованных в них комиссий</w:t>
            </w:r>
          </w:p>
        </w:tc>
        <w:tc>
          <w:tcPr>
            <w:tcW w:w="3969" w:type="dxa"/>
            <w:vMerge/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5E6" w:rsidRPr="000C58CE" w:rsidTr="007735E6">
        <w:tc>
          <w:tcPr>
            <w:tcW w:w="2977" w:type="dxa"/>
          </w:tcPr>
          <w:p w:rsidR="007735E6" w:rsidRPr="000C58CE" w:rsidRDefault="000C58CE" w:rsidP="00D66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693" w:type="dxa"/>
          </w:tcPr>
          <w:p w:rsidR="007735E6" w:rsidRPr="000C58CE" w:rsidRDefault="000C58CE" w:rsidP="00D66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1/1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7735E6" w:rsidRPr="000C58CE" w:rsidRDefault="007735E6" w:rsidP="00D66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7735E6" w:rsidRPr="000C58CE" w:rsidRDefault="0089436A" w:rsidP="00D66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735E6" w:rsidRPr="000C58CE" w:rsidRDefault="0089436A" w:rsidP="00D66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D66B00" w:rsidRDefault="00D66B00" w:rsidP="00D66B0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35E6" w:rsidRDefault="00595DF5" w:rsidP="007735E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5DF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</w:t>
      </w:r>
      <w:r w:rsidR="007735E6" w:rsidRPr="00595DF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595DF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Информация о проведенных заседаниях комиссий по соблюдению требований к служебному поведению и урегулированию конфликта интересов, а также аттестационных комиссий</w:t>
      </w:r>
    </w:p>
    <w:tbl>
      <w:tblPr>
        <w:tblStyle w:val="a3"/>
        <w:tblW w:w="0" w:type="auto"/>
        <w:tblInd w:w="-459" w:type="dxa"/>
        <w:tblLook w:val="04A0"/>
      </w:tblPr>
      <w:tblGrid>
        <w:gridCol w:w="7993"/>
        <w:gridCol w:w="3064"/>
        <w:gridCol w:w="4471"/>
      </w:tblGrid>
      <w:tr w:rsidR="004C1FB3" w:rsidTr="000C58CE">
        <w:trPr>
          <w:trHeight w:val="269"/>
        </w:trPr>
        <w:tc>
          <w:tcPr>
            <w:tcW w:w="7993" w:type="dxa"/>
            <w:vMerge w:val="restart"/>
          </w:tcPr>
          <w:p w:rsidR="004C1FB3" w:rsidRPr="004C1FB3" w:rsidRDefault="004C1FB3" w:rsidP="0077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FB3">
              <w:rPr>
                <w:rFonts w:ascii="Times New Roman" w:hAnsi="Times New Roman" w:cs="Times New Roman"/>
                <w:sz w:val="24"/>
                <w:szCs w:val="24"/>
              </w:rPr>
              <w:t>Общее количество проведен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1FB3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89436A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комиссий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требований к служебному  поведению и урегулированию конфликта интересов/аттестационной комиссии в федеральном государственном органе</w:t>
            </w:r>
          </w:p>
        </w:tc>
        <w:tc>
          <w:tcPr>
            <w:tcW w:w="7535" w:type="dxa"/>
            <w:gridSpan w:val="2"/>
            <w:tcBorders>
              <w:bottom w:val="single" w:sz="4" w:space="0" w:color="auto"/>
            </w:tcBorders>
          </w:tcPr>
          <w:p w:rsidR="004C1FB3" w:rsidRPr="004C1FB3" w:rsidRDefault="004C1FB3" w:rsidP="004C1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FB3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</w:tr>
      <w:tr w:rsidR="004C1FB3" w:rsidTr="000C58CE">
        <w:trPr>
          <w:trHeight w:val="838"/>
        </w:trPr>
        <w:tc>
          <w:tcPr>
            <w:tcW w:w="7993" w:type="dxa"/>
            <w:vMerge/>
          </w:tcPr>
          <w:p w:rsidR="004C1FB3" w:rsidRPr="004C1FB3" w:rsidRDefault="004C1FB3" w:rsidP="00773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right w:val="single" w:sz="4" w:space="0" w:color="auto"/>
            </w:tcBorders>
          </w:tcPr>
          <w:p w:rsidR="004C1FB3" w:rsidRPr="004C1FB3" w:rsidRDefault="004C1FB3" w:rsidP="004C1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центральном аппарате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</w:tcBorders>
          </w:tcPr>
          <w:p w:rsidR="004C1FB3" w:rsidRPr="004C1FB3" w:rsidRDefault="004C1FB3" w:rsidP="004C1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территориальных органах федерального государственного органа, подведомственных органах, организациях и воинских формированиях</w:t>
            </w:r>
          </w:p>
        </w:tc>
      </w:tr>
      <w:tr w:rsidR="004C1FB3" w:rsidRPr="000C58CE" w:rsidTr="000C58CE">
        <w:tc>
          <w:tcPr>
            <w:tcW w:w="7993" w:type="dxa"/>
          </w:tcPr>
          <w:p w:rsidR="004C1FB3" w:rsidRPr="000C58CE" w:rsidRDefault="006B7136" w:rsidP="00206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0C58C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2063F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064" w:type="dxa"/>
            <w:tcBorders>
              <w:right w:val="single" w:sz="4" w:space="0" w:color="auto"/>
            </w:tcBorders>
          </w:tcPr>
          <w:p w:rsidR="004C1FB3" w:rsidRPr="000C58CE" w:rsidRDefault="004C1FB3" w:rsidP="000C58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1" w:type="dxa"/>
            <w:tcBorders>
              <w:left w:val="single" w:sz="4" w:space="0" w:color="auto"/>
            </w:tcBorders>
          </w:tcPr>
          <w:p w:rsidR="004C1FB3" w:rsidRPr="000C58CE" w:rsidRDefault="004C1FB3" w:rsidP="000C58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95DF5" w:rsidRDefault="00595DF5" w:rsidP="007735E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8463D" w:rsidRDefault="0068463D" w:rsidP="007735E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8463D" w:rsidRDefault="0068463D" w:rsidP="007735E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46D6" w:rsidRDefault="004D46D6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lastRenderedPageBreak/>
        <w:t>III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 Информация о рассмотренных комиссиями по соблюдению требований к служебному поведению и урегулированию конфликта интересов, а также аттестационными комиссиями материалов (обращений)</w:t>
      </w:r>
    </w:p>
    <w:tbl>
      <w:tblPr>
        <w:tblStyle w:val="a3"/>
        <w:tblW w:w="0" w:type="auto"/>
        <w:jc w:val="center"/>
        <w:tblLook w:val="04A0"/>
      </w:tblPr>
      <w:tblGrid>
        <w:gridCol w:w="3013"/>
        <w:gridCol w:w="3014"/>
        <w:gridCol w:w="3014"/>
        <w:gridCol w:w="3014"/>
        <w:gridCol w:w="3014"/>
      </w:tblGrid>
      <w:tr w:rsidR="008F5D89" w:rsidRPr="00600EE6" w:rsidTr="004D46D6">
        <w:trPr>
          <w:jc w:val="center"/>
        </w:trPr>
        <w:tc>
          <w:tcPr>
            <w:tcW w:w="3013" w:type="dxa"/>
          </w:tcPr>
          <w:p w:rsidR="008F5D89" w:rsidRPr="00600EE6" w:rsidRDefault="008F5D89" w:rsidP="004D4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E6">
              <w:rPr>
                <w:rFonts w:ascii="Times New Roman" w:hAnsi="Times New Roman" w:cs="Times New Roman"/>
                <w:sz w:val="24"/>
                <w:szCs w:val="24"/>
              </w:rPr>
              <w:t>Материалы (обращения), касающиеся представления недостоверных или неполных сведений о доходах, об имуществе и обязательствах имущественного характера</w:t>
            </w:r>
          </w:p>
        </w:tc>
        <w:tc>
          <w:tcPr>
            <w:tcW w:w="3014" w:type="dxa"/>
          </w:tcPr>
          <w:p w:rsidR="008F5D89" w:rsidRPr="00600EE6" w:rsidRDefault="008F5D89" w:rsidP="00645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E6">
              <w:rPr>
                <w:rFonts w:ascii="Times New Roman" w:hAnsi="Times New Roman" w:cs="Times New Roman"/>
                <w:sz w:val="24"/>
                <w:szCs w:val="24"/>
              </w:rPr>
              <w:t>Материалы (обращения), касающиеся несоблюдения требований к служебному поведению и (или) требований об урегулировании конфликта интересов</w:t>
            </w:r>
          </w:p>
        </w:tc>
        <w:tc>
          <w:tcPr>
            <w:tcW w:w="3014" w:type="dxa"/>
          </w:tcPr>
          <w:p w:rsidR="008F5D89" w:rsidRPr="00600EE6" w:rsidRDefault="008F5D89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E6">
              <w:rPr>
                <w:rFonts w:ascii="Times New Roman" w:hAnsi="Times New Roman" w:cs="Times New Roman"/>
                <w:sz w:val="24"/>
                <w:szCs w:val="24"/>
              </w:rPr>
              <w:t>Материалы (обращения), касающиеся дачи согласия на замещение должности в коммерческой или некоммерческой организации либо на выполнение работы на условиях гражданско-правового договора</w:t>
            </w:r>
          </w:p>
        </w:tc>
        <w:tc>
          <w:tcPr>
            <w:tcW w:w="3014" w:type="dxa"/>
          </w:tcPr>
          <w:p w:rsidR="008F5D89" w:rsidRPr="00600EE6" w:rsidRDefault="008F5D89" w:rsidP="004D4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E6">
              <w:rPr>
                <w:rFonts w:ascii="Times New Roman" w:hAnsi="Times New Roman" w:cs="Times New Roman"/>
                <w:sz w:val="24"/>
                <w:szCs w:val="24"/>
              </w:rPr>
              <w:t>Материалы (обращения) касающиеся невозможности по объективным причинам представить сведения о доходах супруги (супруга) и несовершеннолетних детей</w:t>
            </w:r>
          </w:p>
        </w:tc>
        <w:tc>
          <w:tcPr>
            <w:tcW w:w="3014" w:type="dxa"/>
          </w:tcPr>
          <w:p w:rsidR="008F5D89" w:rsidRPr="00600EE6" w:rsidRDefault="008F5D89" w:rsidP="004D4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E6">
              <w:rPr>
                <w:rFonts w:ascii="Times New Roman" w:hAnsi="Times New Roman" w:cs="Times New Roman"/>
                <w:sz w:val="24"/>
                <w:szCs w:val="24"/>
              </w:rPr>
              <w:t>Материалы (обращения), касающиеся обеспечения соблюдения требований к служебному поведению и (или) урегулировании конфликта интересов либо осуществления мер по предупреждению коррупции</w:t>
            </w:r>
          </w:p>
        </w:tc>
      </w:tr>
      <w:tr w:rsidR="004D46D6" w:rsidRPr="004D46D6" w:rsidTr="004D46D6">
        <w:trPr>
          <w:jc w:val="center"/>
        </w:trPr>
        <w:tc>
          <w:tcPr>
            <w:tcW w:w="3013" w:type="dxa"/>
          </w:tcPr>
          <w:p w:rsidR="004D46D6" w:rsidRPr="004D46D6" w:rsidRDefault="003C1670" w:rsidP="004D4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014" w:type="dxa"/>
          </w:tcPr>
          <w:p w:rsidR="004D46D6" w:rsidRPr="004D46D6" w:rsidRDefault="003C1670" w:rsidP="004D4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014" w:type="dxa"/>
          </w:tcPr>
          <w:p w:rsidR="004D46D6" w:rsidRPr="004D46D6" w:rsidRDefault="006B7136" w:rsidP="004D4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014" w:type="dxa"/>
          </w:tcPr>
          <w:p w:rsidR="004D46D6" w:rsidRPr="004D46D6" w:rsidRDefault="003C1670" w:rsidP="004D4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014" w:type="dxa"/>
          </w:tcPr>
          <w:p w:rsidR="004D46D6" w:rsidRPr="004D46D6" w:rsidRDefault="003C1670" w:rsidP="004D4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</w:tbl>
    <w:p w:rsidR="004D46D6" w:rsidRDefault="004D46D6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B3B52" w:rsidRDefault="006B3B52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B3B52" w:rsidRPr="004D46D6" w:rsidRDefault="006B3B52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46D6" w:rsidRDefault="003C1670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 информация об установленных комиссиями по соблюдению требований к служебному поведению и урегулированию конфликта интересов, а также аттестационными комиссиями нарушений</w:t>
      </w:r>
    </w:p>
    <w:tbl>
      <w:tblPr>
        <w:tblStyle w:val="a3"/>
        <w:tblW w:w="0" w:type="auto"/>
        <w:tblLook w:val="04A0"/>
      </w:tblPr>
      <w:tblGrid>
        <w:gridCol w:w="3767"/>
        <w:gridCol w:w="3767"/>
        <w:gridCol w:w="3767"/>
        <w:gridCol w:w="3768"/>
      </w:tblGrid>
      <w:tr w:rsidR="003C1670" w:rsidRPr="003C1670" w:rsidTr="003C1670">
        <w:tc>
          <w:tcPr>
            <w:tcW w:w="3767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касающиеся соблюдения требований о достоверности и полноте сведений о доходах, об имуществе и обязательствах имущественного характера</w:t>
            </w:r>
          </w:p>
        </w:tc>
        <w:tc>
          <w:tcPr>
            <w:tcW w:w="3767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касающиеся соблюдения требований к служебному поведению</w:t>
            </w:r>
          </w:p>
        </w:tc>
        <w:tc>
          <w:tcPr>
            <w:tcW w:w="3767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касающиеся соблюдения требований об урегулировании конфликта интересов</w:t>
            </w:r>
          </w:p>
        </w:tc>
        <w:tc>
          <w:tcPr>
            <w:tcW w:w="3768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касающиеся соблюдения требований об объективности и уважительности причин непредставления сведений о доходах супруги (супруга) и несовершеннолетних детей</w:t>
            </w:r>
          </w:p>
        </w:tc>
      </w:tr>
      <w:tr w:rsidR="003C1670" w:rsidRPr="003C1670" w:rsidTr="003C1670">
        <w:tc>
          <w:tcPr>
            <w:tcW w:w="3767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767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767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768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</w:tbl>
    <w:p w:rsidR="003C1670" w:rsidRDefault="003C1670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4ED0" w:rsidRDefault="005B4ED0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4ED0" w:rsidRPr="003C1670" w:rsidRDefault="005B4ED0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8463D" w:rsidRPr="008550E6" w:rsidRDefault="0068463D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50E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V</w:t>
      </w:r>
      <w:r w:rsidRPr="008550E6">
        <w:rPr>
          <w:rFonts w:ascii="Times New Roman" w:hAnsi="Times New Roman" w:cs="Times New Roman"/>
          <w:b/>
          <w:sz w:val="24"/>
          <w:szCs w:val="24"/>
          <w:u w:val="single"/>
        </w:rPr>
        <w:t>. Информация о результатах заседаний комиссий по соблюдению требований к служебному поведению и урегулированию конфликта интересов, а также аттестационных комиссий</w:t>
      </w:r>
    </w:p>
    <w:tbl>
      <w:tblPr>
        <w:tblStyle w:val="a3"/>
        <w:tblW w:w="0" w:type="auto"/>
        <w:jc w:val="right"/>
        <w:tblLook w:val="04A0"/>
      </w:tblPr>
      <w:tblGrid>
        <w:gridCol w:w="4503"/>
        <w:gridCol w:w="3118"/>
        <w:gridCol w:w="3468"/>
        <w:gridCol w:w="3697"/>
      </w:tblGrid>
      <w:tr w:rsidR="0068463D" w:rsidRPr="008550E6" w:rsidTr="00D90FF3">
        <w:trPr>
          <w:jc w:val="right"/>
        </w:trPr>
        <w:tc>
          <w:tcPr>
            <w:tcW w:w="4503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E6">
              <w:rPr>
                <w:rFonts w:ascii="Times New Roman" w:hAnsi="Times New Roman" w:cs="Times New Roman"/>
                <w:sz w:val="24"/>
                <w:szCs w:val="24"/>
              </w:rPr>
              <w:t>Количество отказов в замещении должности в коммерческой или некоммерческой организации либо в выполнении работы на условиях гражданско-правового договора после увольнения с государственной службы</w:t>
            </w:r>
          </w:p>
        </w:tc>
        <w:tc>
          <w:tcPr>
            <w:tcW w:w="3118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E6">
              <w:rPr>
                <w:rFonts w:ascii="Times New Roman" w:hAnsi="Times New Roman" w:cs="Times New Roman"/>
                <w:sz w:val="24"/>
                <w:szCs w:val="24"/>
              </w:rPr>
              <w:t>Количество иных решений (в скобках укажите краткую формулировку)</w:t>
            </w:r>
          </w:p>
        </w:tc>
        <w:tc>
          <w:tcPr>
            <w:tcW w:w="3468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E6">
              <w:rPr>
                <w:rFonts w:ascii="Times New Roman" w:hAnsi="Times New Roman" w:cs="Times New Roman"/>
                <w:sz w:val="24"/>
                <w:szCs w:val="24"/>
              </w:rPr>
              <w:t>Количество государственных служащих, привлеченных к дисциплинарной ответственности</w:t>
            </w:r>
          </w:p>
        </w:tc>
        <w:tc>
          <w:tcPr>
            <w:tcW w:w="3697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E6">
              <w:rPr>
                <w:rFonts w:ascii="Times New Roman" w:hAnsi="Times New Roman" w:cs="Times New Roman"/>
                <w:sz w:val="24"/>
                <w:szCs w:val="24"/>
              </w:rPr>
              <w:t>Количество материалов, направленных в правоохранительные органы</w:t>
            </w:r>
          </w:p>
        </w:tc>
      </w:tr>
      <w:tr w:rsidR="0068463D" w:rsidTr="00D90FF3">
        <w:trPr>
          <w:jc w:val="right"/>
        </w:trPr>
        <w:tc>
          <w:tcPr>
            <w:tcW w:w="4503" w:type="dxa"/>
          </w:tcPr>
          <w:p w:rsidR="0068463D" w:rsidRDefault="0068463D" w:rsidP="00D90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8" w:type="dxa"/>
          </w:tcPr>
          <w:p w:rsidR="0068463D" w:rsidRDefault="0068463D" w:rsidP="00D90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468" w:type="dxa"/>
          </w:tcPr>
          <w:p w:rsidR="0068463D" w:rsidRDefault="0068463D" w:rsidP="00D90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697" w:type="dxa"/>
          </w:tcPr>
          <w:p w:rsidR="0068463D" w:rsidRDefault="0068463D" w:rsidP="00D90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</w:tbl>
    <w:p w:rsidR="0068463D" w:rsidRDefault="0068463D" w:rsidP="0068463D">
      <w:pPr>
        <w:rPr>
          <w:rFonts w:ascii="Times New Roman" w:hAnsi="Times New Roman" w:cs="Times New Roman"/>
          <w:b/>
          <w:sz w:val="24"/>
          <w:szCs w:val="24"/>
        </w:rPr>
      </w:pPr>
    </w:p>
    <w:p w:rsidR="0068463D" w:rsidRDefault="0068463D" w:rsidP="0068463D">
      <w:pPr>
        <w:rPr>
          <w:rFonts w:ascii="Times New Roman" w:hAnsi="Times New Roman" w:cs="Times New Roman"/>
          <w:b/>
          <w:sz w:val="24"/>
          <w:szCs w:val="24"/>
        </w:rPr>
      </w:pPr>
    </w:p>
    <w:p w:rsidR="0089436A" w:rsidRDefault="0089436A" w:rsidP="0068463D">
      <w:pPr>
        <w:rPr>
          <w:rFonts w:ascii="Times New Roman" w:hAnsi="Times New Roman" w:cs="Times New Roman"/>
          <w:b/>
          <w:sz w:val="24"/>
          <w:szCs w:val="24"/>
        </w:rPr>
      </w:pPr>
    </w:p>
    <w:p w:rsidR="0068463D" w:rsidRDefault="0068463D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8550E6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Информация о действенном функционировании комиссий по соблюдению требований к служебному поведению и урегулированию конфликта интересов, а также аттестационных комиссий</w:t>
      </w:r>
    </w:p>
    <w:tbl>
      <w:tblPr>
        <w:tblStyle w:val="a3"/>
        <w:tblW w:w="0" w:type="auto"/>
        <w:jc w:val="center"/>
        <w:tblLook w:val="04A0"/>
      </w:tblPr>
      <w:tblGrid>
        <w:gridCol w:w="4928"/>
        <w:gridCol w:w="4929"/>
        <w:gridCol w:w="4929"/>
      </w:tblGrid>
      <w:tr w:rsidR="0068463D" w:rsidRPr="008550E6" w:rsidTr="00D90FF3">
        <w:trPr>
          <w:jc w:val="center"/>
        </w:trPr>
        <w:tc>
          <w:tcPr>
            <w:tcW w:w="4928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существуют проблемы в функционировании комиссии по соблюдении требований к служебному поведению и урегулированию конфликта интересов/аттестационной комиссии</w:t>
            </w:r>
          </w:p>
        </w:tc>
        <w:tc>
          <w:tcPr>
            <w:tcW w:w="4929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меры принимаются по обеспечению действенного функционирования комиссии по соблюдению требований к служебному поведению и урегулированию конфликта интересов/аттестационной комиссии</w:t>
            </w:r>
          </w:p>
        </w:tc>
        <w:tc>
          <w:tcPr>
            <w:tcW w:w="4929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Напишите предложения по совершенствованию работы комиссии по соблюдению требований к служебному поведению и урегулированию конфликта интересов/аттестационной комиссии</w:t>
            </w:r>
          </w:p>
        </w:tc>
      </w:tr>
      <w:tr w:rsidR="0068463D" w:rsidRPr="008550E6" w:rsidTr="00D90FF3">
        <w:trPr>
          <w:jc w:val="center"/>
        </w:trPr>
        <w:tc>
          <w:tcPr>
            <w:tcW w:w="4928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проблем нет/ проблем нет</w:t>
            </w:r>
          </w:p>
        </w:tc>
        <w:tc>
          <w:tcPr>
            <w:tcW w:w="4929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предложений нет/ предложений нет</w:t>
            </w:r>
          </w:p>
        </w:tc>
      </w:tr>
    </w:tbl>
    <w:p w:rsidR="0068463D" w:rsidRPr="008550E6" w:rsidRDefault="0068463D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8463D" w:rsidRDefault="0068463D" w:rsidP="007735E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8463D" w:rsidRPr="00595DF5" w:rsidRDefault="0068463D" w:rsidP="007735E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68463D" w:rsidRPr="00595DF5" w:rsidSect="00B60CF6">
      <w:headerReference w:type="default" r:id="rId8"/>
      <w:pgSz w:w="16838" w:h="11906" w:orient="landscape"/>
      <w:pgMar w:top="170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90B" w:rsidRDefault="004D590B" w:rsidP="0089436A">
      <w:pPr>
        <w:spacing w:after="0" w:line="240" w:lineRule="auto"/>
      </w:pPr>
      <w:r>
        <w:separator/>
      </w:r>
    </w:p>
  </w:endnote>
  <w:endnote w:type="continuationSeparator" w:id="1">
    <w:p w:rsidR="004D590B" w:rsidRDefault="004D590B" w:rsidP="00894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90B" w:rsidRDefault="004D590B" w:rsidP="0089436A">
      <w:pPr>
        <w:spacing w:after="0" w:line="240" w:lineRule="auto"/>
      </w:pPr>
      <w:r>
        <w:separator/>
      </w:r>
    </w:p>
  </w:footnote>
  <w:footnote w:type="continuationSeparator" w:id="1">
    <w:p w:rsidR="004D590B" w:rsidRDefault="004D590B" w:rsidP="00894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7235"/>
      <w:docPartObj>
        <w:docPartGallery w:val="Page Numbers (Top of Page)"/>
        <w:docPartUnique/>
      </w:docPartObj>
    </w:sdtPr>
    <w:sdtContent>
      <w:p w:rsidR="0089436A" w:rsidRDefault="00071561">
        <w:pPr>
          <w:pStyle w:val="a5"/>
          <w:jc w:val="center"/>
        </w:pPr>
        <w:fldSimple w:instr=" PAGE   \* MERGEFORMAT ">
          <w:r w:rsidR="004D590B">
            <w:rPr>
              <w:noProof/>
            </w:rPr>
            <w:t>1</w:t>
          </w:r>
        </w:fldSimple>
      </w:p>
    </w:sdtContent>
  </w:sdt>
  <w:p w:rsidR="0089436A" w:rsidRDefault="0089436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63C4F"/>
    <w:multiLevelType w:val="hybridMultilevel"/>
    <w:tmpl w:val="2098AA86"/>
    <w:lvl w:ilvl="0" w:tplc="BC7EB1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A0A1D"/>
    <w:multiLevelType w:val="hybridMultilevel"/>
    <w:tmpl w:val="C9127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457F19"/>
    <w:multiLevelType w:val="hybridMultilevel"/>
    <w:tmpl w:val="B7388296"/>
    <w:lvl w:ilvl="0" w:tplc="5150C5AA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D66B00"/>
    <w:rsid w:val="00053182"/>
    <w:rsid w:val="00071561"/>
    <w:rsid w:val="000A1E90"/>
    <w:rsid w:val="000C58CE"/>
    <w:rsid w:val="000F244C"/>
    <w:rsid w:val="00136D9F"/>
    <w:rsid w:val="001A08E1"/>
    <w:rsid w:val="002063F5"/>
    <w:rsid w:val="002228FF"/>
    <w:rsid w:val="00222D2F"/>
    <w:rsid w:val="002B3065"/>
    <w:rsid w:val="00376DF0"/>
    <w:rsid w:val="003A4FF2"/>
    <w:rsid w:val="003C1670"/>
    <w:rsid w:val="004976F7"/>
    <w:rsid w:val="004C1FB3"/>
    <w:rsid w:val="004D377A"/>
    <w:rsid w:val="004D46D6"/>
    <w:rsid w:val="004D590B"/>
    <w:rsid w:val="004F337B"/>
    <w:rsid w:val="00527DE4"/>
    <w:rsid w:val="00595DF5"/>
    <w:rsid w:val="005B4ED0"/>
    <w:rsid w:val="005F4302"/>
    <w:rsid w:val="00600EE6"/>
    <w:rsid w:val="00645891"/>
    <w:rsid w:val="0068463D"/>
    <w:rsid w:val="006956D6"/>
    <w:rsid w:val="006B3B52"/>
    <w:rsid w:val="006B7136"/>
    <w:rsid w:val="006C3FA2"/>
    <w:rsid w:val="006C4B03"/>
    <w:rsid w:val="00745D19"/>
    <w:rsid w:val="007735E6"/>
    <w:rsid w:val="00782449"/>
    <w:rsid w:val="00784B93"/>
    <w:rsid w:val="008849BE"/>
    <w:rsid w:val="0089436A"/>
    <w:rsid w:val="008E72ED"/>
    <w:rsid w:val="008F5D89"/>
    <w:rsid w:val="009455CE"/>
    <w:rsid w:val="009D4266"/>
    <w:rsid w:val="00B417A5"/>
    <w:rsid w:val="00B60CF6"/>
    <w:rsid w:val="00C35BB2"/>
    <w:rsid w:val="00C46C87"/>
    <w:rsid w:val="00C56881"/>
    <w:rsid w:val="00CA4196"/>
    <w:rsid w:val="00CB21C0"/>
    <w:rsid w:val="00D54A59"/>
    <w:rsid w:val="00D66B00"/>
    <w:rsid w:val="00D72249"/>
    <w:rsid w:val="00D76C4C"/>
    <w:rsid w:val="00DB269B"/>
    <w:rsid w:val="00DF1927"/>
    <w:rsid w:val="00DF4C71"/>
    <w:rsid w:val="00E146BB"/>
    <w:rsid w:val="00E5560A"/>
    <w:rsid w:val="00E76605"/>
    <w:rsid w:val="00EA537F"/>
    <w:rsid w:val="00EE4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8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28F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94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436A"/>
  </w:style>
  <w:style w:type="paragraph" w:styleId="a7">
    <w:name w:val="footer"/>
    <w:basedOn w:val="a"/>
    <w:link w:val="a8"/>
    <w:uiPriority w:val="99"/>
    <w:semiHidden/>
    <w:unhideWhenUsed/>
    <w:rsid w:val="00894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9436A"/>
  </w:style>
  <w:style w:type="paragraph" w:styleId="a9">
    <w:name w:val="Balloon Text"/>
    <w:basedOn w:val="a"/>
    <w:link w:val="aa"/>
    <w:uiPriority w:val="99"/>
    <w:semiHidden/>
    <w:unhideWhenUsed/>
    <w:rsid w:val="004D3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37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30ED2-B03F-47E1-BC5E-40D205CAF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LBurlova</dc:creator>
  <cp:lastModifiedBy>Burlova</cp:lastModifiedBy>
  <cp:revision>21</cp:revision>
  <cp:lastPrinted>2015-03-23T07:11:00Z</cp:lastPrinted>
  <dcterms:created xsi:type="dcterms:W3CDTF">2010-12-13T03:51:00Z</dcterms:created>
  <dcterms:modified xsi:type="dcterms:W3CDTF">2015-03-23T07:15:00Z</dcterms:modified>
</cp:coreProperties>
</file>