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B95" w:rsidRPr="00FF4B95" w:rsidRDefault="00FF4B95" w:rsidP="00FF4B95">
      <w:pPr>
        <w:pStyle w:val="a9"/>
        <w:ind w:left="0"/>
        <w:jc w:val="center"/>
        <w:rPr>
          <w:b/>
          <w:color w:val="auto"/>
          <w:sz w:val="28"/>
          <w:szCs w:val="28"/>
        </w:rPr>
      </w:pPr>
      <w:r w:rsidRPr="00FF4B95">
        <w:rPr>
          <w:b/>
          <w:color w:val="auto"/>
          <w:sz w:val="28"/>
          <w:szCs w:val="28"/>
        </w:rPr>
        <w:t xml:space="preserve">«О соблюдении работодателями трудового законодательства при начислении и выплате вознаграждения за труд с учетом требований ФЗ «О минимальном </w:t>
      </w:r>
      <w:proofErr w:type="gramStart"/>
      <w:r w:rsidRPr="00FF4B95">
        <w:rPr>
          <w:b/>
          <w:color w:val="auto"/>
          <w:sz w:val="28"/>
          <w:szCs w:val="28"/>
        </w:rPr>
        <w:t>размере оплаты труда</w:t>
      </w:r>
      <w:proofErr w:type="gramEnd"/>
      <w:r w:rsidRPr="00FF4B95">
        <w:rPr>
          <w:b/>
          <w:color w:val="auto"/>
          <w:sz w:val="28"/>
          <w:szCs w:val="28"/>
        </w:rPr>
        <w:t>», районного коэффициента, процентных надбавок за работу в местностях с особыми климатическими условиями»</w:t>
      </w:r>
    </w:p>
    <w:p w:rsidR="00800910" w:rsidRPr="00FF4B95" w:rsidRDefault="00800910" w:rsidP="00FF4B95">
      <w:pPr>
        <w:ind w:firstLine="567"/>
        <w:jc w:val="center"/>
        <w:rPr>
          <w:sz w:val="28"/>
          <w:szCs w:val="28"/>
        </w:rPr>
      </w:pPr>
    </w:p>
    <w:p w:rsidR="00D5174D" w:rsidRPr="002571EC" w:rsidRDefault="004A008F" w:rsidP="004D70B8">
      <w:pPr>
        <w:autoSpaceDE w:val="0"/>
        <w:autoSpaceDN w:val="0"/>
        <w:ind w:firstLine="567"/>
        <w:jc w:val="both"/>
        <w:rPr>
          <w:sz w:val="28"/>
          <w:szCs w:val="28"/>
        </w:rPr>
      </w:pPr>
      <w:proofErr w:type="gramStart"/>
      <w:r w:rsidRPr="002571EC">
        <w:rPr>
          <w:rFonts w:eastAsiaTheme="minorHAnsi"/>
          <w:sz w:val="28"/>
          <w:szCs w:val="28"/>
          <w:lang w:eastAsia="en-US"/>
        </w:rPr>
        <w:t xml:space="preserve">За истекший период 2018 г. в адрес Государственной инспекции труда в Приморском крае значительно увеличилось количество обращений, в которых работодатели просят разъяснить порядок начисления и выплаты заработной платы с учетом требований </w:t>
      </w:r>
      <w:r w:rsidRPr="002571EC">
        <w:rPr>
          <w:sz w:val="28"/>
          <w:szCs w:val="28"/>
        </w:rPr>
        <w:t>ФЗ «О минимальном размере оплаты труда», в том числе какие суммы оплаты труда включаются в состав МРОТ, а какие нет.</w:t>
      </w:r>
      <w:proofErr w:type="gramEnd"/>
      <w:r w:rsidRPr="002571EC">
        <w:rPr>
          <w:sz w:val="28"/>
          <w:szCs w:val="28"/>
        </w:rPr>
        <w:t xml:space="preserve"> Одновременно с увеличением количества запросов, уменьшается и количество проверок, по </w:t>
      </w:r>
      <w:proofErr w:type="gramStart"/>
      <w:r w:rsidRPr="002571EC">
        <w:rPr>
          <w:sz w:val="28"/>
          <w:szCs w:val="28"/>
        </w:rPr>
        <w:t>результатам</w:t>
      </w:r>
      <w:proofErr w:type="gramEnd"/>
      <w:r w:rsidRPr="002571EC">
        <w:rPr>
          <w:sz w:val="28"/>
          <w:szCs w:val="28"/>
        </w:rPr>
        <w:t xml:space="preserve"> проведения которых выявляются факты выплаты работникам заработной платы нижи МРОТ.</w:t>
      </w:r>
    </w:p>
    <w:p w:rsidR="004A008F" w:rsidRPr="002571EC" w:rsidRDefault="004A008F" w:rsidP="004A008F">
      <w:pPr>
        <w:autoSpaceDE w:val="0"/>
        <w:autoSpaceDN w:val="0"/>
        <w:ind w:firstLine="567"/>
        <w:jc w:val="both"/>
        <w:rPr>
          <w:sz w:val="28"/>
          <w:szCs w:val="28"/>
        </w:rPr>
      </w:pPr>
      <w:r w:rsidRPr="002571EC">
        <w:rPr>
          <w:sz w:val="28"/>
          <w:szCs w:val="28"/>
        </w:rPr>
        <w:t>Так, за истекший период</w:t>
      </w:r>
      <w:r w:rsidR="002571EC">
        <w:rPr>
          <w:sz w:val="28"/>
          <w:szCs w:val="28"/>
        </w:rPr>
        <w:t xml:space="preserve"> 2018 г.</w:t>
      </w:r>
      <w:r w:rsidRPr="002571EC">
        <w:rPr>
          <w:sz w:val="28"/>
          <w:szCs w:val="28"/>
        </w:rPr>
        <w:t xml:space="preserve"> инспекцией труда было выявлено 6 случаев, когда заработной плата работникам организаций и учреждений начислялась ниже </w:t>
      </w:r>
      <w:proofErr w:type="gramStart"/>
      <w:r w:rsidRPr="002571EC">
        <w:rPr>
          <w:sz w:val="28"/>
          <w:szCs w:val="28"/>
        </w:rPr>
        <w:t>установленного</w:t>
      </w:r>
      <w:proofErr w:type="gramEnd"/>
      <w:r w:rsidRPr="002571EC">
        <w:rPr>
          <w:sz w:val="28"/>
          <w:szCs w:val="28"/>
        </w:rPr>
        <w:t xml:space="preserve"> МРОТ. По результатам проведенных проверок выданы предписания, а 15 работникам было </w:t>
      </w:r>
      <w:proofErr w:type="spellStart"/>
      <w:r w:rsidRPr="002571EC">
        <w:rPr>
          <w:sz w:val="28"/>
          <w:szCs w:val="28"/>
        </w:rPr>
        <w:t>доначислено</w:t>
      </w:r>
      <w:proofErr w:type="spellEnd"/>
      <w:r w:rsidRPr="002571EC">
        <w:rPr>
          <w:sz w:val="28"/>
          <w:szCs w:val="28"/>
        </w:rPr>
        <w:t xml:space="preserve"> более 200 тыс. рублей. Два предписания инспекции труда</w:t>
      </w:r>
      <w:r w:rsidR="002571EC">
        <w:rPr>
          <w:sz w:val="28"/>
          <w:szCs w:val="28"/>
        </w:rPr>
        <w:t xml:space="preserve"> были</w:t>
      </w:r>
      <w:r w:rsidRPr="002571EC">
        <w:rPr>
          <w:sz w:val="28"/>
          <w:szCs w:val="28"/>
        </w:rPr>
        <w:t xml:space="preserve"> обжалованы работодател</w:t>
      </w:r>
      <w:r w:rsidR="002571EC">
        <w:rPr>
          <w:sz w:val="28"/>
          <w:szCs w:val="28"/>
        </w:rPr>
        <w:t>ями</w:t>
      </w:r>
      <w:r w:rsidRPr="002571EC">
        <w:rPr>
          <w:sz w:val="28"/>
          <w:szCs w:val="28"/>
        </w:rPr>
        <w:t>, в связи с тем, что позиция работодателей и инспекции труда, не всегда совпадают.</w:t>
      </w:r>
    </w:p>
    <w:p w:rsidR="004A008F" w:rsidRPr="002571EC" w:rsidRDefault="004A008F" w:rsidP="004A008F">
      <w:pPr>
        <w:ind w:firstLine="567"/>
        <w:jc w:val="both"/>
        <w:rPr>
          <w:sz w:val="28"/>
          <w:szCs w:val="28"/>
        </w:rPr>
      </w:pPr>
      <w:r w:rsidRPr="002571EC">
        <w:rPr>
          <w:rFonts w:eastAsiaTheme="minorHAnsi"/>
          <w:sz w:val="28"/>
          <w:szCs w:val="28"/>
          <w:lang w:eastAsia="en-US"/>
        </w:rPr>
        <w:t xml:space="preserve">Так, </w:t>
      </w:r>
      <w:hyperlink r:id="rId8" w:history="1">
        <w:r w:rsidRPr="002571EC">
          <w:rPr>
            <w:rStyle w:val="a4"/>
            <w:bCs/>
            <w:sz w:val="28"/>
            <w:szCs w:val="28"/>
          </w:rPr>
          <w:t xml:space="preserve">Федеральным законом от 07.03.2018 N 41-ФЗ "О внесении изменения в статью 1 Федерального закона "О минимальном </w:t>
        </w:r>
        <w:proofErr w:type="gramStart"/>
        <w:r w:rsidRPr="002571EC">
          <w:rPr>
            <w:rStyle w:val="a4"/>
            <w:bCs/>
            <w:sz w:val="28"/>
            <w:szCs w:val="28"/>
          </w:rPr>
          <w:t>размере оплаты труда</w:t>
        </w:r>
        <w:proofErr w:type="gramEnd"/>
        <w:r w:rsidRPr="002571EC">
          <w:rPr>
            <w:rStyle w:val="a4"/>
            <w:bCs/>
            <w:sz w:val="28"/>
            <w:szCs w:val="28"/>
          </w:rPr>
          <w:t>"</w:t>
        </w:r>
      </w:hyperlink>
      <w:r w:rsidRPr="002571EC">
        <w:rPr>
          <w:rStyle w:val="af3"/>
          <w:sz w:val="28"/>
          <w:szCs w:val="28"/>
        </w:rPr>
        <w:t xml:space="preserve"> </w:t>
      </w:r>
      <w:r w:rsidRPr="002571EC">
        <w:rPr>
          <w:sz w:val="28"/>
          <w:szCs w:val="28"/>
        </w:rPr>
        <w:t>с 1 мая 2018 года минимальный размер оплаты труда составляет 11 163 рублей в месяц.</w:t>
      </w:r>
    </w:p>
    <w:p w:rsidR="004A008F" w:rsidRPr="002571EC" w:rsidRDefault="004A008F" w:rsidP="004A008F">
      <w:pPr>
        <w:ind w:firstLine="567"/>
        <w:jc w:val="both"/>
        <w:rPr>
          <w:sz w:val="28"/>
          <w:szCs w:val="28"/>
        </w:rPr>
      </w:pPr>
      <w:proofErr w:type="gramStart"/>
      <w:r w:rsidRPr="002571EC">
        <w:rPr>
          <w:sz w:val="28"/>
          <w:szCs w:val="28"/>
        </w:rPr>
        <w:t xml:space="preserve">При этом величина минимального размера оплаты труда является одной из основных государственных гарантий по оплате труда работников </w:t>
      </w:r>
      <w:hyperlink r:id="rId9" w:anchor="100888" w:history="1">
        <w:r w:rsidRPr="002571EC">
          <w:rPr>
            <w:rStyle w:val="a4"/>
            <w:sz w:val="28"/>
            <w:szCs w:val="28"/>
          </w:rPr>
          <w:t>(статья 130)</w:t>
        </w:r>
      </w:hyperlink>
      <w:r w:rsidRPr="002571EC">
        <w:rPr>
          <w:sz w:val="28"/>
          <w:szCs w:val="28"/>
        </w:rPr>
        <w:t xml:space="preserve"> и устанавливается федеральным законом </w:t>
      </w:r>
      <w:hyperlink r:id="rId10" w:anchor="001444" w:history="1">
        <w:r w:rsidRPr="002571EC">
          <w:rPr>
            <w:rStyle w:val="a4"/>
            <w:sz w:val="28"/>
            <w:szCs w:val="28"/>
          </w:rPr>
          <w:t>(статья 133)</w:t>
        </w:r>
      </w:hyperlink>
      <w:r w:rsidRPr="002571EC">
        <w:rPr>
          <w:sz w:val="28"/>
          <w:szCs w:val="28"/>
        </w:rPr>
        <w:t>. Основным назначением минимального размера оплаты труда в системе действующего правового регулирования является, как и прежде, обеспечение месячного дохода работника, отработавшего норму рабочего времени, на уровне, достаточном для восстановления работоспособности и удовлетворения основных жизненных потребностей.</w:t>
      </w:r>
      <w:proofErr w:type="gramEnd"/>
    </w:p>
    <w:p w:rsidR="002571EC" w:rsidRPr="002571EC" w:rsidRDefault="002571EC" w:rsidP="002571EC">
      <w:pPr>
        <w:ind w:firstLine="567"/>
        <w:jc w:val="both"/>
        <w:rPr>
          <w:sz w:val="28"/>
          <w:szCs w:val="28"/>
        </w:rPr>
      </w:pPr>
      <w:proofErr w:type="gramStart"/>
      <w:r w:rsidRPr="002571EC">
        <w:rPr>
          <w:sz w:val="28"/>
          <w:szCs w:val="28"/>
        </w:rPr>
        <w:t xml:space="preserve">Установление работнику справедливой заработной платы обеспечивается положениями Трудового кодекса Российской Федерации, закрепляющими обязанность работодателя обеспечивать работникам равную оплату за труд равной ценности </w:t>
      </w:r>
      <w:hyperlink r:id="rId11" w:anchor="000202" w:history="1">
        <w:r w:rsidRPr="002571EC">
          <w:rPr>
            <w:rStyle w:val="a4"/>
            <w:sz w:val="28"/>
            <w:szCs w:val="28"/>
          </w:rPr>
          <w:t>(статья 22)</w:t>
        </w:r>
      </w:hyperlink>
      <w:r w:rsidRPr="002571EC">
        <w:rPr>
          <w:sz w:val="28"/>
          <w:szCs w:val="28"/>
        </w:rPr>
        <w:t xml:space="preserve">, зависимость заработной платы каждого от его квалификации, сложности выполняемой работы, количества и качества затраченного труда, а также запрет какой бы то ни было дискриминации при установлении и изменении условий оплаты труда </w:t>
      </w:r>
      <w:hyperlink r:id="rId12" w:anchor="000645" w:history="1">
        <w:r w:rsidRPr="002571EC">
          <w:rPr>
            <w:rStyle w:val="a4"/>
            <w:sz w:val="28"/>
            <w:szCs w:val="28"/>
          </w:rPr>
          <w:t>(статья 132)</w:t>
        </w:r>
      </w:hyperlink>
      <w:r w:rsidRPr="002571EC">
        <w:rPr>
          <w:sz w:val="28"/>
          <w:szCs w:val="28"/>
        </w:rPr>
        <w:t>, основные государственные гарантии</w:t>
      </w:r>
      <w:proofErr w:type="gramEnd"/>
      <w:r w:rsidRPr="002571EC">
        <w:rPr>
          <w:sz w:val="28"/>
          <w:szCs w:val="28"/>
        </w:rPr>
        <w:t xml:space="preserve"> по оплате труда работника </w:t>
      </w:r>
      <w:hyperlink r:id="rId13" w:anchor="100887" w:history="1">
        <w:r w:rsidRPr="002571EC">
          <w:rPr>
            <w:rStyle w:val="a4"/>
            <w:sz w:val="28"/>
            <w:szCs w:val="28"/>
          </w:rPr>
          <w:t>(статья 130)</w:t>
        </w:r>
      </w:hyperlink>
      <w:r w:rsidRPr="002571EC">
        <w:rPr>
          <w:sz w:val="28"/>
          <w:szCs w:val="28"/>
        </w:rPr>
        <w:t xml:space="preserve"> и повышенную оплату труда в особых условиях </w:t>
      </w:r>
      <w:hyperlink r:id="rId14" w:anchor="100981" w:history="1">
        <w:r w:rsidRPr="002571EC">
          <w:rPr>
            <w:rStyle w:val="a4"/>
            <w:sz w:val="28"/>
            <w:szCs w:val="28"/>
          </w:rPr>
          <w:t>(статья 146)</w:t>
        </w:r>
      </w:hyperlink>
      <w:r w:rsidRPr="002571EC">
        <w:rPr>
          <w:sz w:val="28"/>
          <w:szCs w:val="28"/>
        </w:rPr>
        <w:t>.</w:t>
      </w:r>
      <w:bookmarkStart w:id="0" w:name="100024"/>
      <w:bookmarkEnd w:id="0"/>
    </w:p>
    <w:p w:rsidR="002571EC" w:rsidRPr="002571EC" w:rsidRDefault="002571EC" w:rsidP="002571EC">
      <w:pPr>
        <w:ind w:firstLine="567"/>
        <w:jc w:val="both"/>
        <w:rPr>
          <w:sz w:val="28"/>
          <w:szCs w:val="28"/>
        </w:rPr>
      </w:pPr>
      <w:proofErr w:type="gramStart"/>
      <w:r w:rsidRPr="002571EC">
        <w:rPr>
          <w:sz w:val="28"/>
          <w:szCs w:val="28"/>
        </w:rPr>
        <w:t xml:space="preserve">Постановлением </w:t>
      </w:r>
      <w:r w:rsidRPr="002571EC">
        <w:rPr>
          <w:bCs/>
          <w:kern w:val="36"/>
          <w:sz w:val="28"/>
          <w:szCs w:val="28"/>
        </w:rPr>
        <w:t xml:space="preserve">Конституционного Суда РФ от 07.12.2017 N 38-П "По делу о проверке конституционности положений статьи 129, частей первой и третьей статьи 133, частей первой, второй, третьей, четвертой и одиннадцатой статьи 133.1 Трудового кодекса Российской Федерации от 07 декабря 2017 г. установлено, что </w:t>
      </w:r>
      <w:r w:rsidRPr="002571EC">
        <w:rPr>
          <w:sz w:val="28"/>
          <w:szCs w:val="28"/>
        </w:rPr>
        <w:t>повышенная оплата труда в связи с работой в особых климатических условиях должна производиться после определения размера заработной платы</w:t>
      </w:r>
      <w:proofErr w:type="gramEnd"/>
      <w:r w:rsidRPr="002571EC">
        <w:rPr>
          <w:sz w:val="28"/>
          <w:szCs w:val="28"/>
        </w:rPr>
        <w:t xml:space="preserve"> и выполнения конституционного требования об обеспечении минимального </w:t>
      </w:r>
      <w:proofErr w:type="gramStart"/>
      <w:r w:rsidRPr="002571EC">
        <w:rPr>
          <w:sz w:val="28"/>
          <w:szCs w:val="28"/>
        </w:rPr>
        <w:t>размера оплаты труда</w:t>
      </w:r>
      <w:proofErr w:type="gramEnd"/>
      <w:r w:rsidRPr="002571EC">
        <w:rPr>
          <w:sz w:val="28"/>
          <w:szCs w:val="28"/>
        </w:rPr>
        <w:t xml:space="preserve">, а значит, районный коэффициент (коэффициент) и процентная надбавка, начисляемые в связи с работой в местностях с особыми климатическими условиями, </w:t>
      </w:r>
      <w:r w:rsidRPr="002571EC">
        <w:rPr>
          <w:sz w:val="28"/>
          <w:szCs w:val="28"/>
        </w:rPr>
        <w:lastRenderedPageBreak/>
        <w:t>в том числе в районах Крайнего Севера и приравненных к ним местностях, не могут включаться в состав минимального размера оплаты труда.</w:t>
      </w:r>
    </w:p>
    <w:p w:rsidR="004A008F" w:rsidRPr="002571EC" w:rsidRDefault="002571EC" w:rsidP="004D70B8">
      <w:pPr>
        <w:autoSpaceDE w:val="0"/>
        <w:autoSpaceDN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571EC">
        <w:rPr>
          <w:rFonts w:eastAsiaTheme="minorHAnsi"/>
          <w:sz w:val="28"/>
          <w:szCs w:val="28"/>
          <w:lang w:eastAsia="en-US"/>
        </w:rPr>
        <w:t>Таким образом, названное Постановление Конституционного суда четко и ясно указало о необходимости начисление РК и ДВ надбавок свыше МРОТ, однако</w:t>
      </w:r>
      <w:r>
        <w:rPr>
          <w:rFonts w:eastAsiaTheme="minorHAnsi"/>
          <w:sz w:val="28"/>
          <w:szCs w:val="28"/>
          <w:lang w:eastAsia="en-US"/>
        </w:rPr>
        <w:t>,</w:t>
      </w:r>
      <w:r w:rsidRPr="002571EC">
        <w:rPr>
          <w:rFonts w:eastAsiaTheme="minorHAnsi"/>
          <w:sz w:val="28"/>
          <w:szCs w:val="28"/>
          <w:lang w:eastAsia="en-US"/>
        </w:rPr>
        <w:t xml:space="preserve"> не затронуло вопросы включения или исключения </w:t>
      </w:r>
      <w:proofErr w:type="gramStart"/>
      <w:r w:rsidRPr="002571EC">
        <w:rPr>
          <w:rFonts w:eastAsiaTheme="minorHAnsi"/>
          <w:sz w:val="28"/>
          <w:szCs w:val="28"/>
          <w:lang w:eastAsia="en-US"/>
        </w:rPr>
        <w:t>из</w:t>
      </w:r>
      <w:proofErr w:type="gramEnd"/>
      <w:r w:rsidRPr="002571EC">
        <w:rPr>
          <w:rFonts w:eastAsiaTheme="minorHAnsi"/>
          <w:sz w:val="28"/>
          <w:szCs w:val="28"/>
          <w:lang w:eastAsia="en-US"/>
        </w:rPr>
        <w:t xml:space="preserve"> </w:t>
      </w:r>
      <w:proofErr w:type="gramStart"/>
      <w:r w:rsidRPr="002571EC">
        <w:rPr>
          <w:rFonts w:eastAsiaTheme="minorHAnsi"/>
          <w:sz w:val="28"/>
          <w:szCs w:val="28"/>
          <w:lang w:eastAsia="en-US"/>
        </w:rPr>
        <w:t>МРОТ</w:t>
      </w:r>
      <w:proofErr w:type="gramEnd"/>
      <w:r w:rsidRPr="002571EC">
        <w:rPr>
          <w:rFonts w:eastAsiaTheme="minorHAnsi"/>
          <w:sz w:val="28"/>
          <w:szCs w:val="28"/>
          <w:lang w:eastAsia="en-US"/>
        </w:rPr>
        <w:t xml:space="preserve"> таких компенсационных надбавок, как работа в ночное время, сверхурочные часы, отработанные работниками, оплата за работу в праздничные дни. </w:t>
      </w:r>
    </w:p>
    <w:p w:rsidR="002571EC" w:rsidRPr="002571EC" w:rsidRDefault="002571EC" w:rsidP="004D70B8">
      <w:pPr>
        <w:autoSpaceDE w:val="0"/>
        <w:autoSpaceDN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571EC">
        <w:rPr>
          <w:rFonts w:eastAsiaTheme="minorHAnsi"/>
          <w:sz w:val="28"/>
          <w:szCs w:val="28"/>
          <w:lang w:eastAsia="en-US"/>
        </w:rPr>
        <w:t>Более того при проведении проверок выявляются факты включения в состав МРОТ доплат за дополнительную работу, которую работники выполняют в рамках расширения зоны обслуживания, совмещения, совместительства, с чем инспекция труда категорически не соглашается.</w:t>
      </w:r>
    </w:p>
    <w:p w:rsidR="002571EC" w:rsidRPr="002571EC" w:rsidRDefault="002571EC" w:rsidP="004D70B8">
      <w:pPr>
        <w:autoSpaceDE w:val="0"/>
        <w:autoSpaceDN w:val="0"/>
        <w:ind w:firstLine="567"/>
        <w:jc w:val="both"/>
        <w:rPr>
          <w:sz w:val="28"/>
          <w:szCs w:val="28"/>
        </w:rPr>
      </w:pPr>
      <w:proofErr w:type="gramStart"/>
      <w:r w:rsidRPr="002571EC">
        <w:rPr>
          <w:rFonts w:eastAsiaTheme="minorHAnsi"/>
          <w:sz w:val="28"/>
          <w:szCs w:val="28"/>
          <w:lang w:eastAsia="en-US"/>
        </w:rPr>
        <w:t xml:space="preserve">В августе 2018 г. Ленинским районный судом рассматривалась обжалование постановления инспекции труда, вынесенное в отношении </w:t>
      </w:r>
      <w:r w:rsidRPr="002571EC">
        <w:rPr>
          <w:sz w:val="28"/>
          <w:szCs w:val="28"/>
        </w:rPr>
        <w:t>Государственного бюджетного учреждения здравоохранения «Краевая клиническая психиатрическая больница» по вышеуказанным фактам.</w:t>
      </w:r>
      <w:proofErr w:type="gramEnd"/>
    </w:p>
    <w:p w:rsidR="002571EC" w:rsidRPr="002571EC" w:rsidRDefault="002571EC" w:rsidP="004D70B8">
      <w:pPr>
        <w:autoSpaceDE w:val="0"/>
        <w:autoSpaceDN w:val="0"/>
        <w:ind w:firstLine="567"/>
        <w:jc w:val="both"/>
        <w:rPr>
          <w:sz w:val="28"/>
          <w:szCs w:val="28"/>
        </w:rPr>
      </w:pPr>
      <w:r w:rsidRPr="002571EC">
        <w:rPr>
          <w:sz w:val="28"/>
          <w:szCs w:val="28"/>
        </w:rPr>
        <w:t>Решением суда в удовлетворении иска Учреждению</w:t>
      </w:r>
      <w:r>
        <w:rPr>
          <w:sz w:val="28"/>
          <w:szCs w:val="28"/>
        </w:rPr>
        <w:t xml:space="preserve"> было</w:t>
      </w:r>
      <w:r w:rsidRPr="002571EC">
        <w:rPr>
          <w:sz w:val="28"/>
          <w:szCs w:val="28"/>
        </w:rPr>
        <w:t xml:space="preserve"> отказано, однако решение было обжаловано в вышестоящую инстанцию</w:t>
      </w:r>
      <w:r>
        <w:rPr>
          <w:sz w:val="28"/>
          <w:szCs w:val="28"/>
        </w:rPr>
        <w:t xml:space="preserve"> и находится в настоящее время на рассмотрении</w:t>
      </w:r>
      <w:r w:rsidRPr="002571EC">
        <w:rPr>
          <w:sz w:val="28"/>
          <w:szCs w:val="28"/>
        </w:rPr>
        <w:t>.</w:t>
      </w:r>
    </w:p>
    <w:p w:rsidR="002571EC" w:rsidRPr="002571EC" w:rsidRDefault="002571EC" w:rsidP="004D70B8">
      <w:pPr>
        <w:autoSpaceDE w:val="0"/>
        <w:autoSpaceDN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571EC">
        <w:rPr>
          <w:rFonts w:eastAsiaTheme="minorHAnsi"/>
          <w:sz w:val="28"/>
          <w:szCs w:val="28"/>
          <w:lang w:eastAsia="en-US"/>
        </w:rPr>
        <w:t xml:space="preserve">Таким образом, полагаем необходимым выработать единую позицию, с целью единообразия применения норм трудового законодательства по вышеуказанному вопросу. </w:t>
      </w:r>
    </w:p>
    <w:p w:rsidR="002571EC" w:rsidRPr="002571EC" w:rsidRDefault="002571EC" w:rsidP="004D70B8">
      <w:pPr>
        <w:autoSpaceDE w:val="0"/>
        <w:autoSpaceDN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2571EC">
        <w:rPr>
          <w:rFonts w:eastAsiaTheme="minorHAnsi"/>
          <w:sz w:val="28"/>
          <w:szCs w:val="28"/>
          <w:lang w:eastAsia="en-US"/>
        </w:rPr>
        <w:t xml:space="preserve">Вместе с тем, работа по выявлению фактов нарушения трудовых прав работников, заработная плата которых начисляется и </w:t>
      </w:r>
      <w:proofErr w:type="gramStart"/>
      <w:r w:rsidRPr="002571EC">
        <w:rPr>
          <w:rFonts w:eastAsiaTheme="minorHAnsi"/>
          <w:sz w:val="28"/>
          <w:szCs w:val="28"/>
          <w:lang w:eastAsia="en-US"/>
        </w:rPr>
        <w:t>выплачивается ниже МРОТ продолжается</w:t>
      </w:r>
      <w:proofErr w:type="gramEnd"/>
      <w:r w:rsidRPr="002571EC">
        <w:rPr>
          <w:rFonts w:eastAsiaTheme="minorHAnsi"/>
          <w:sz w:val="28"/>
          <w:szCs w:val="28"/>
          <w:lang w:eastAsia="en-US"/>
        </w:rPr>
        <w:t>.</w:t>
      </w:r>
    </w:p>
    <w:p w:rsidR="000632FC" w:rsidRDefault="000632FC">
      <w:pPr>
        <w:pStyle w:val="a8"/>
        <w:rPr>
          <w:sz w:val="2"/>
          <w:szCs w:val="2"/>
        </w:rPr>
      </w:pPr>
    </w:p>
    <w:p w:rsidR="008575D9" w:rsidRDefault="008575D9">
      <w:pPr>
        <w:pStyle w:val="a8"/>
        <w:rPr>
          <w:sz w:val="2"/>
          <w:szCs w:val="2"/>
        </w:rPr>
      </w:pPr>
    </w:p>
    <w:p w:rsidR="008575D9" w:rsidRPr="00984A7C" w:rsidRDefault="008575D9" w:rsidP="008575D9">
      <w:pPr>
        <w:rPr>
          <w:sz w:val="2"/>
          <w:szCs w:val="2"/>
        </w:rPr>
      </w:pPr>
    </w:p>
    <w:sectPr w:rsidR="008575D9" w:rsidRPr="00984A7C" w:rsidSect="00B12E1C">
      <w:footerReference w:type="default" r:id="rId15"/>
      <w:pgSz w:w="11906" w:h="16838" w:code="9"/>
      <w:pgMar w:top="709" w:right="567" w:bottom="567" w:left="1134" w:header="0" w:footer="30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5787" w:rsidRDefault="00E85787">
      <w:r>
        <w:separator/>
      </w:r>
    </w:p>
  </w:endnote>
  <w:endnote w:type="continuationSeparator" w:id="1">
    <w:p w:rsidR="00E85787" w:rsidRDefault="00E857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18DC" w:rsidRPr="003318DC" w:rsidRDefault="003318DC">
    <w:pPr>
      <w:pStyle w:val="ab"/>
    </w:pPr>
    <w:r>
      <w:t>Исполнитель</w:t>
    </w:r>
    <w:r w:rsidRPr="003318DC">
      <w:t xml:space="preserve">: </w:t>
    </w:r>
    <w:r>
      <w:t xml:space="preserve">Лаптев </w:t>
    </w:r>
    <w:r w:rsidR="00572C08">
      <w:t>Е.Д.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5787" w:rsidRDefault="00E85787">
      <w:r>
        <w:separator/>
      </w:r>
    </w:p>
  </w:footnote>
  <w:footnote w:type="continuationSeparator" w:id="1">
    <w:p w:rsidR="00E85787" w:rsidRDefault="00E8578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D4981"/>
    <w:multiLevelType w:val="hybridMultilevel"/>
    <w:tmpl w:val="47560F9A"/>
    <w:lvl w:ilvl="0" w:tplc="7E74B1DE">
      <w:start w:val="1"/>
      <w:numFmt w:val="bullet"/>
      <w:lvlText w:val=""/>
      <w:lvlJc w:val="left"/>
      <w:pPr>
        <w:ind w:left="-20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1">
    <w:nsid w:val="10EF4F72"/>
    <w:multiLevelType w:val="hybridMultilevel"/>
    <w:tmpl w:val="29A4FD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62C0666"/>
    <w:multiLevelType w:val="hybridMultilevel"/>
    <w:tmpl w:val="E2E06348"/>
    <w:lvl w:ilvl="0" w:tplc="202693D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04666B8"/>
    <w:multiLevelType w:val="hybridMultilevel"/>
    <w:tmpl w:val="92069E58"/>
    <w:lvl w:ilvl="0" w:tplc="FE72DE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7347DD7"/>
    <w:multiLevelType w:val="hybridMultilevel"/>
    <w:tmpl w:val="505098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9C62D36"/>
    <w:multiLevelType w:val="hybridMultilevel"/>
    <w:tmpl w:val="BCB64C28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8D78CB"/>
    <w:multiLevelType w:val="hybridMultilevel"/>
    <w:tmpl w:val="33AA89A8"/>
    <w:lvl w:ilvl="0" w:tplc="CEFA0ACA">
      <w:start w:val="3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>
    <w:nsid w:val="6BD464FD"/>
    <w:multiLevelType w:val="hybridMultilevel"/>
    <w:tmpl w:val="0EAE64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9057FE7"/>
    <w:multiLevelType w:val="hybridMultilevel"/>
    <w:tmpl w:val="ABB0F4A4"/>
    <w:lvl w:ilvl="0" w:tplc="D74074D6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CB6294D"/>
    <w:multiLevelType w:val="hybridMultilevel"/>
    <w:tmpl w:val="11705342"/>
    <w:lvl w:ilvl="0" w:tplc="A2A4E22E">
      <w:start w:val="1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9"/>
  </w:num>
  <w:num w:numId="8">
    <w:abstractNumId w:val="3"/>
  </w:num>
  <w:num w:numId="9">
    <w:abstractNumId w:val="0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ctiveWritingStyle w:appName="MSWord" w:lang="ru-RU" w:vendorID="1" w:dllVersion="512" w:checkStyle="1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9185"/>
  </w:hdrShapeDefaults>
  <w:footnotePr>
    <w:footnote w:id="0"/>
    <w:footnote w:id="1"/>
  </w:footnotePr>
  <w:endnotePr>
    <w:endnote w:id="0"/>
    <w:endnote w:id="1"/>
  </w:endnotePr>
  <w:compat/>
  <w:rsids>
    <w:rsidRoot w:val="00BA7424"/>
    <w:rsid w:val="00016860"/>
    <w:rsid w:val="00016CE4"/>
    <w:rsid w:val="0002203A"/>
    <w:rsid w:val="00023BFB"/>
    <w:rsid w:val="00030D73"/>
    <w:rsid w:val="00037618"/>
    <w:rsid w:val="00040383"/>
    <w:rsid w:val="00052C29"/>
    <w:rsid w:val="00056C3B"/>
    <w:rsid w:val="00056D24"/>
    <w:rsid w:val="00060B33"/>
    <w:rsid w:val="000632FC"/>
    <w:rsid w:val="0007166A"/>
    <w:rsid w:val="000725C5"/>
    <w:rsid w:val="000807FD"/>
    <w:rsid w:val="00085D5F"/>
    <w:rsid w:val="00091854"/>
    <w:rsid w:val="0009799C"/>
    <w:rsid w:val="000A4B45"/>
    <w:rsid w:val="000A75B1"/>
    <w:rsid w:val="000B19B6"/>
    <w:rsid w:val="000B2BEC"/>
    <w:rsid w:val="000C4BFD"/>
    <w:rsid w:val="000C6D44"/>
    <w:rsid w:val="000D0094"/>
    <w:rsid w:val="000E7ADB"/>
    <w:rsid w:val="000F6BCA"/>
    <w:rsid w:val="00105A58"/>
    <w:rsid w:val="00111C5D"/>
    <w:rsid w:val="00117C26"/>
    <w:rsid w:val="00120464"/>
    <w:rsid w:val="001205BB"/>
    <w:rsid w:val="0012459D"/>
    <w:rsid w:val="00126455"/>
    <w:rsid w:val="00126ADE"/>
    <w:rsid w:val="00131B4E"/>
    <w:rsid w:val="00136C11"/>
    <w:rsid w:val="00140EBC"/>
    <w:rsid w:val="00150C9C"/>
    <w:rsid w:val="00152570"/>
    <w:rsid w:val="00152FEF"/>
    <w:rsid w:val="001553B6"/>
    <w:rsid w:val="0016284A"/>
    <w:rsid w:val="00173F5D"/>
    <w:rsid w:val="0017786A"/>
    <w:rsid w:val="00183312"/>
    <w:rsid w:val="0018440C"/>
    <w:rsid w:val="00185EDE"/>
    <w:rsid w:val="001A2BBC"/>
    <w:rsid w:val="001A36D0"/>
    <w:rsid w:val="001A4FFC"/>
    <w:rsid w:val="001A5CA1"/>
    <w:rsid w:val="001A765A"/>
    <w:rsid w:val="001A7F57"/>
    <w:rsid w:val="001B37A5"/>
    <w:rsid w:val="001C13F1"/>
    <w:rsid w:val="001C22A0"/>
    <w:rsid w:val="001D7659"/>
    <w:rsid w:val="001D7C8D"/>
    <w:rsid w:val="001E2185"/>
    <w:rsid w:val="001E4CDE"/>
    <w:rsid w:val="001E69DA"/>
    <w:rsid w:val="001F6C42"/>
    <w:rsid w:val="001F6C8B"/>
    <w:rsid w:val="00202F25"/>
    <w:rsid w:val="002118F2"/>
    <w:rsid w:val="00212023"/>
    <w:rsid w:val="00215A23"/>
    <w:rsid w:val="00215F32"/>
    <w:rsid w:val="00220AC1"/>
    <w:rsid w:val="00226483"/>
    <w:rsid w:val="002345B0"/>
    <w:rsid w:val="00235923"/>
    <w:rsid w:val="00235B0E"/>
    <w:rsid w:val="00240147"/>
    <w:rsid w:val="002414AA"/>
    <w:rsid w:val="00241703"/>
    <w:rsid w:val="00242FBF"/>
    <w:rsid w:val="00250706"/>
    <w:rsid w:val="002513E4"/>
    <w:rsid w:val="0025329D"/>
    <w:rsid w:val="002533F1"/>
    <w:rsid w:val="00254910"/>
    <w:rsid w:val="00255DDD"/>
    <w:rsid w:val="002571EC"/>
    <w:rsid w:val="002636FC"/>
    <w:rsid w:val="00263FE7"/>
    <w:rsid w:val="00264051"/>
    <w:rsid w:val="002645DC"/>
    <w:rsid w:val="0026627E"/>
    <w:rsid w:val="00271A1E"/>
    <w:rsid w:val="0027292A"/>
    <w:rsid w:val="00272DD5"/>
    <w:rsid w:val="002738D8"/>
    <w:rsid w:val="00276603"/>
    <w:rsid w:val="00277CDF"/>
    <w:rsid w:val="0028204E"/>
    <w:rsid w:val="00285978"/>
    <w:rsid w:val="00285E80"/>
    <w:rsid w:val="002A18C8"/>
    <w:rsid w:val="002A2D4E"/>
    <w:rsid w:val="002A7481"/>
    <w:rsid w:val="002B2B49"/>
    <w:rsid w:val="002B7C41"/>
    <w:rsid w:val="002C44B0"/>
    <w:rsid w:val="002C4EB3"/>
    <w:rsid w:val="002C6298"/>
    <w:rsid w:val="002D0190"/>
    <w:rsid w:val="002D2B08"/>
    <w:rsid w:val="002D4B03"/>
    <w:rsid w:val="002D4BC1"/>
    <w:rsid w:val="002D5825"/>
    <w:rsid w:val="002D71AF"/>
    <w:rsid w:val="002F3804"/>
    <w:rsid w:val="00305839"/>
    <w:rsid w:val="00311A90"/>
    <w:rsid w:val="00311B32"/>
    <w:rsid w:val="00313213"/>
    <w:rsid w:val="003132BB"/>
    <w:rsid w:val="00322A6F"/>
    <w:rsid w:val="00325355"/>
    <w:rsid w:val="003255AD"/>
    <w:rsid w:val="003259FF"/>
    <w:rsid w:val="003318DC"/>
    <w:rsid w:val="0033350B"/>
    <w:rsid w:val="00333FC8"/>
    <w:rsid w:val="00334C9B"/>
    <w:rsid w:val="00340CFD"/>
    <w:rsid w:val="00341771"/>
    <w:rsid w:val="00341D85"/>
    <w:rsid w:val="003477FA"/>
    <w:rsid w:val="00353E3E"/>
    <w:rsid w:val="00357400"/>
    <w:rsid w:val="0036212B"/>
    <w:rsid w:val="003622E9"/>
    <w:rsid w:val="00362D63"/>
    <w:rsid w:val="00365C54"/>
    <w:rsid w:val="0037186C"/>
    <w:rsid w:val="00381BEA"/>
    <w:rsid w:val="003848F9"/>
    <w:rsid w:val="003941AF"/>
    <w:rsid w:val="003A3ED7"/>
    <w:rsid w:val="003A56F0"/>
    <w:rsid w:val="003A78D6"/>
    <w:rsid w:val="003B1069"/>
    <w:rsid w:val="003B33B0"/>
    <w:rsid w:val="003B347E"/>
    <w:rsid w:val="003B3EC5"/>
    <w:rsid w:val="003B6F58"/>
    <w:rsid w:val="003C1508"/>
    <w:rsid w:val="003C4A73"/>
    <w:rsid w:val="003C4CC0"/>
    <w:rsid w:val="003C7504"/>
    <w:rsid w:val="003C75BA"/>
    <w:rsid w:val="003C7C02"/>
    <w:rsid w:val="003D5865"/>
    <w:rsid w:val="003D7013"/>
    <w:rsid w:val="003E1632"/>
    <w:rsid w:val="003E2D7D"/>
    <w:rsid w:val="003E4CBB"/>
    <w:rsid w:val="003E4FFE"/>
    <w:rsid w:val="003E53A8"/>
    <w:rsid w:val="003F3AC7"/>
    <w:rsid w:val="00400B53"/>
    <w:rsid w:val="00417EE0"/>
    <w:rsid w:val="0042138E"/>
    <w:rsid w:val="00425823"/>
    <w:rsid w:val="00430C55"/>
    <w:rsid w:val="004363B8"/>
    <w:rsid w:val="00444802"/>
    <w:rsid w:val="00454608"/>
    <w:rsid w:val="0047170B"/>
    <w:rsid w:val="00477280"/>
    <w:rsid w:val="00483FFC"/>
    <w:rsid w:val="00485462"/>
    <w:rsid w:val="00491B74"/>
    <w:rsid w:val="00494D43"/>
    <w:rsid w:val="00495CDB"/>
    <w:rsid w:val="004A008F"/>
    <w:rsid w:val="004A027A"/>
    <w:rsid w:val="004A1A82"/>
    <w:rsid w:val="004A2F27"/>
    <w:rsid w:val="004A6230"/>
    <w:rsid w:val="004A6E64"/>
    <w:rsid w:val="004B7584"/>
    <w:rsid w:val="004C0634"/>
    <w:rsid w:val="004C27C8"/>
    <w:rsid w:val="004C5210"/>
    <w:rsid w:val="004C6798"/>
    <w:rsid w:val="004D51C1"/>
    <w:rsid w:val="004D70B8"/>
    <w:rsid w:val="004E0DDF"/>
    <w:rsid w:val="004E38E1"/>
    <w:rsid w:val="004E7E4B"/>
    <w:rsid w:val="004F0532"/>
    <w:rsid w:val="004F3CB1"/>
    <w:rsid w:val="0050427A"/>
    <w:rsid w:val="005059CB"/>
    <w:rsid w:val="00510BF3"/>
    <w:rsid w:val="00511C98"/>
    <w:rsid w:val="00514C97"/>
    <w:rsid w:val="00517CF7"/>
    <w:rsid w:val="00520B61"/>
    <w:rsid w:val="00524080"/>
    <w:rsid w:val="00536FFD"/>
    <w:rsid w:val="0054351C"/>
    <w:rsid w:val="00552984"/>
    <w:rsid w:val="0055431D"/>
    <w:rsid w:val="005547CB"/>
    <w:rsid w:val="005557A5"/>
    <w:rsid w:val="00557C29"/>
    <w:rsid w:val="00561F06"/>
    <w:rsid w:val="0056256E"/>
    <w:rsid w:val="00572C08"/>
    <w:rsid w:val="0057301B"/>
    <w:rsid w:val="00580181"/>
    <w:rsid w:val="00581B16"/>
    <w:rsid w:val="00581BCC"/>
    <w:rsid w:val="00585A3B"/>
    <w:rsid w:val="00586AA1"/>
    <w:rsid w:val="00596CBB"/>
    <w:rsid w:val="005A4E79"/>
    <w:rsid w:val="005B0457"/>
    <w:rsid w:val="005B0855"/>
    <w:rsid w:val="005B5E2F"/>
    <w:rsid w:val="005B69CC"/>
    <w:rsid w:val="005C4535"/>
    <w:rsid w:val="005C7878"/>
    <w:rsid w:val="005D1DC0"/>
    <w:rsid w:val="005D2595"/>
    <w:rsid w:val="005D3FE2"/>
    <w:rsid w:val="005D7AC0"/>
    <w:rsid w:val="005E1972"/>
    <w:rsid w:val="005E5F5E"/>
    <w:rsid w:val="005E7569"/>
    <w:rsid w:val="005F6503"/>
    <w:rsid w:val="0060442B"/>
    <w:rsid w:val="00604B7D"/>
    <w:rsid w:val="00604CE1"/>
    <w:rsid w:val="006058BA"/>
    <w:rsid w:val="0061100B"/>
    <w:rsid w:val="00611BEE"/>
    <w:rsid w:val="00612DFA"/>
    <w:rsid w:val="0061370B"/>
    <w:rsid w:val="006168ED"/>
    <w:rsid w:val="00616F93"/>
    <w:rsid w:val="0062380B"/>
    <w:rsid w:val="00630022"/>
    <w:rsid w:val="006350DB"/>
    <w:rsid w:val="00635CA8"/>
    <w:rsid w:val="00636178"/>
    <w:rsid w:val="0064329B"/>
    <w:rsid w:val="0064517C"/>
    <w:rsid w:val="00651EA4"/>
    <w:rsid w:val="006578A3"/>
    <w:rsid w:val="00663F82"/>
    <w:rsid w:val="00670946"/>
    <w:rsid w:val="0067204D"/>
    <w:rsid w:val="00676450"/>
    <w:rsid w:val="00684C41"/>
    <w:rsid w:val="006968B7"/>
    <w:rsid w:val="00697578"/>
    <w:rsid w:val="006A0F84"/>
    <w:rsid w:val="006A78BC"/>
    <w:rsid w:val="006B2B85"/>
    <w:rsid w:val="006B4DAC"/>
    <w:rsid w:val="006C61F2"/>
    <w:rsid w:val="006C7ACE"/>
    <w:rsid w:val="006D142C"/>
    <w:rsid w:val="006D2A13"/>
    <w:rsid w:val="006E0201"/>
    <w:rsid w:val="006E6C39"/>
    <w:rsid w:val="006E7002"/>
    <w:rsid w:val="006F358D"/>
    <w:rsid w:val="00700E78"/>
    <w:rsid w:val="00702443"/>
    <w:rsid w:val="00714B74"/>
    <w:rsid w:val="00722E40"/>
    <w:rsid w:val="007326FE"/>
    <w:rsid w:val="00732743"/>
    <w:rsid w:val="00733E82"/>
    <w:rsid w:val="00742A90"/>
    <w:rsid w:val="00756C1A"/>
    <w:rsid w:val="00760D7F"/>
    <w:rsid w:val="00761E38"/>
    <w:rsid w:val="00767A13"/>
    <w:rsid w:val="00770A3A"/>
    <w:rsid w:val="00773398"/>
    <w:rsid w:val="00773B29"/>
    <w:rsid w:val="00775701"/>
    <w:rsid w:val="0078067D"/>
    <w:rsid w:val="00781224"/>
    <w:rsid w:val="007865B7"/>
    <w:rsid w:val="00787125"/>
    <w:rsid w:val="00787D3B"/>
    <w:rsid w:val="007934FC"/>
    <w:rsid w:val="0079378E"/>
    <w:rsid w:val="00793CFB"/>
    <w:rsid w:val="00795B3C"/>
    <w:rsid w:val="007A66D4"/>
    <w:rsid w:val="007A6953"/>
    <w:rsid w:val="007B6D0D"/>
    <w:rsid w:val="007D3728"/>
    <w:rsid w:val="007D43B8"/>
    <w:rsid w:val="007D46A2"/>
    <w:rsid w:val="007D753E"/>
    <w:rsid w:val="007D7D6A"/>
    <w:rsid w:val="007E0AAA"/>
    <w:rsid w:val="007F0228"/>
    <w:rsid w:val="007F07A4"/>
    <w:rsid w:val="007F0A8D"/>
    <w:rsid w:val="007F21D3"/>
    <w:rsid w:val="00800068"/>
    <w:rsid w:val="00800910"/>
    <w:rsid w:val="00801F07"/>
    <w:rsid w:val="00803D45"/>
    <w:rsid w:val="00805E30"/>
    <w:rsid w:val="00806470"/>
    <w:rsid w:val="008106A2"/>
    <w:rsid w:val="00812024"/>
    <w:rsid w:val="00813F2F"/>
    <w:rsid w:val="008153E3"/>
    <w:rsid w:val="0082161B"/>
    <w:rsid w:val="008222B6"/>
    <w:rsid w:val="008223A2"/>
    <w:rsid w:val="00823203"/>
    <w:rsid w:val="008362CA"/>
    <w:rsid w:val="0084271C"/>
    <w:rsid w:val="0084272B"/>
    <w:rsid w:val="008467E1"/>
    <w:rsid w:val="00851DC0"/>
    <w:rsid w:val="008524E3"/>
    <w:rsid w:val="00853CAA"/>
    <w:rsid w:val="00856581"/>
    <w:rsid w:val="00856DFC"/>
    <w:rsid w:val="008575D9"/>
    <w:rsid w:val="0086245F"/>
    <w:rsid w:val="00885B65"/>
    <w:rsid w:val="0089189D"/>
    <w:rsid w:val="008977B4"/>
    <w:rsid w:val="008A5633"/>
    <w:rsid w:val="008A5EB8"/>
    <w:rsid w:val="008B0320"/>
    <w:rsid w:val="008B4B72"/>
    <w:rsid w:val="008B4EB6"/>
    <w:rsid w:val="008C14E8"/>
    <w:rsid w:val="008C4900"/>
    <w:rsid w:val="008C5698"/>
    <w:rsid w:val="008C6401"/>
    <w:rsid w:val="008C6A3E"/>
    <w:rsid w:val="008D1FE7"/>
    <w:rsid w:val="008D7296"/>
    <w:rsid w:val="008E0154"/>
    <w:rsid w:val="008E4E5C"/>
    <w:rsid w:val="008E55DA"/>
    <w:rsid w:val="008F06E1"/>
    <w:rsid w:val="008F1CE0"/>
    <w:rsid w:val="008F241B"/>
    <w:rsid w:val="008F6D9E"/>
    <w:rsid w:val="0090683D"/>
    <w:rsid w:val="00911EBC"/>
    <w:rsid w:val="009146A5"/>
    <w:rsid w:val="0091793B"/>
    <w:rsid w:val="00922738"/>
    <w:rsid w:val="00924746"/>
    <w:rsid w:val="0093131D"/>
    <w:rsid w:val="00931C51"/>
    <w:rsid w:val="00931D16"/>
    <w:rsid w:val="00935721"/>
    <w:rsid w:val="00935EE6"/>
    <w:rsid w:val="00945DB9"/>
    <w:rsid w:val="0095023A"/>
    <w:rsid w:val="00952667"/>
    <w:rsid w:val="009535DC"/>
    <w:rsid w:val="009540FA"/>
    <w:rsid w:val="00955C61"/>
    <w:rsid w:val="00956B1F"/>
    <w:rsid w:val="00961ACA"/>
    <w:rsid w:val="009648E1"/>
    <w:rsid w:val="00967CAC"/>
    <w:rsid w:val="00967DEC"/>
    <w:rsid w:val="009741B8"/>
    <w:rsid w:val="009747C9"/>
    <w:rsid w:val="0097507C"/>
    <w:rsid w:val="009757A0"/>
    <w:rsid w:val="00983D50"/>
    <w:rsid w:val="00984A7C"/>
    <w:rsid w:val="00987EA1"/>
    <w:rsid w:val="0099669E"/>
    <w:rsid w:val="009A36BB"/>
    <w:rsid w:val="009A48BE"/>
    <w:rsid w:val="009B1591"/>
    <w:rsid w:val="009B1B88"/>
    <w:rsid w:val="009B1FEB"/>
    <w:rsid w:val="009B401E"/>
    <w:rsid w:val="009B7180"/>
    <w:rsid w:val="009B785E"/>
    <w:rsid w:val="009C5F7B"/>
    <w:rsid w:val="009D4F52"/>
    <w:rsid w:val="009D574C"/>
    <w:rsid w:val="009D5F8F"/>
    <w:rsid w:val="009D71B7"/>
    <w:rsid w:val="009E0958"/>
    <w:rsid w:val="009E0AEC"/>
    <w:rsid w:val="009E68CB"/>
    <w:rsid w:val="009F0EE9"/>
    <w:rsid w:val="009F4F40"/>
    <w:rsid w:val="009F629E"/>
    <w:rsid w:val="009F6602"/>
    <w:rsid w:val="00A02FB9"/>
    <w:rsid w:val="00A22BAE"/>
    <w:rsid w:val="00A27D20"/>
    <w:rsid w:val="00A30872"/>
    <w:rsid w:val="00A31BE0"/>
    <w:rsid w:val="00A32120"/>
    <w:rsid w:val="00A32686"/>
    <w:rsid w:val="00A34070"/>
    <w:rsid w:val="00A35D59"/>
    <w:rsid w:val="00A361C0"/>
    <w:rsid w:val="00A430E0"/>
    <w:rsid w:val="00A532A4"/>
    <w:rsid w:val="00A533CF"/>
    <w:rsid w:val="00A608E3"/>
    <w:rsid w:val="00A616EF"/>
    <w:rsid w:val="00A65D2B"/>
    <w:rsid w:val="00A70FF8"/>
    <w:rsid w:val="00A727C7"/>
    <w:rsid w:val="00A7418B"/>
    <w:rsid w:val="00A77B00"/>
    <w:rsid w:val="00A80621"/>
    <w:rsid w:val="00A83405"/>
    <w:rsid w:val="00A83B5E"/>
    <w:rsid w:val="00A86881"/>
    <w:rsid w:val="00A902E7"/>
    <w:rsid w:val="00A931E9"/>
    <w:rsid w:val="00AA3CB6"/>
    <w:rsid w:val="00AB0745"/>
    <w:rsid w:val="00AB074A"/>
    <w:rsid w:val="00AB46B3"/>
    <w:rsid w:val="00AB5431"/>
    <w:rsid w:val="00AB7AA5"/>
    <w:rsid w:val="00AC1987"/>
    <w:rsid w:val="00AC3371"/>
    <w:rsid w:val="00AC75C8"/>
    <w:rsid w:val="00AD3A2F"/>
    <w:rsid w:val="00AD561F"/>
    <w:rsid w:val="00AD649D"/>
    <w:rsid w:val="00AD7127"/>
    <w:rsid w:val="00AE31B5"/>
    <w:rsid w:val="00AE5712"/>
    <w:rsid w:val="00AF00BD"/>
    <w:rsid w:val="00AF4A21"/>
    <w:rsid w:val="00B06D96"/>
    <w:rsid w:val="00B10074"/>
    <w:rsid w:val="00B12E1C"/>
    <w:rsid w:val="00B137B6"/>
    <w:rsid w:val="00B15565"/>
    <w:rsid w:val="00B17101"/>
    <w:rsid w:val="00B17B03"/>
    <w:rsid w:val="00B3250F"/>
    <w:rsid w:val="00B42098"/>
    <w:rsid w:val="00B50367"/>
    <w:rsid w:val="00B504CA"/>
    <w:rsid w:val="00B54F07"/>
    <w:rsid w:val="00B61730"/>
    <w:rsid w:val="00B63A5E"/>
    <w:rsid w:val="00B64E1D"/>
    <w:rsid w:val="00B66FCB"/>
    <w:rsid w:val="00B76BE1"/>
    <w:rsid w:val="00B773D8"/>
    <w:rsid w:val="00B80C61"/>
    <w:rsid w:val="00B8325A"/>
    <w:rsid w:val="00B948A5"/>
    <w:rsid w:val="00BA13B5"/>
    <w:rsid w:val="00BA2AAB"/>
    <w:rsid w:val="00BA41C1"/>
    <w:rsid w:val="00BA61F8"/>
    <w:rsid w:val="00BA7424"/>
    <w:rsid w:val="00BA74B3"/>
    <w:rsid w:val="00BC042F"/>
    <w:rsid w:val="00BC2C5E"/>
    <w:rsid w:val="00BC76ED"/>
    <w:rsid w:val="00BD391E"/>
    <w:rsid w:val="00BD67FC"/>
    <w:rsid w:val="00BE2AB7"/>
    <w:rsid w:val="00BE2C2D"/>
    <w:rsid w:val="00BE32B2"/>
    <w:rsid w:val="00BF0A86"/>
    <w:rsid w:val="00BF1F9A"/>
    <w:rsid w:val="00BF46B2"/>
    <w:rsid w:val="00C00BE0"/>
    <w:rsid w:val="00C036F8"/>
    <w:rsid w:val="00C13A62"/>
    <w:rsid w:val="00C17EDB"/>
    <w:rsid w:val="00C204C9"/>
    <w:rsid w:val="00C2429F"/>
    <w:rsid w:val="00C255E6"/>
    <w:rsid w:val="00C25F6B"/>
    <w:rsid w:val="00C276F1"/>
    <w:rsid w:val="00C278D7"/>
    <w:rsid w:val="00C40CBA"/>
    <w:rsid w:val="00C43B63"/>
    <w:rsid w:val="00C45AFA"/>
    <w:rsid w:val="00C56B44"/>
    <w:rsid w:val="00C57789"/>
    <w:rsid w:val="00C61C0B"/>
    <w:rsid w:val="00C63C66"/>
    <w:rsid w:val="00C66D6C"/>
    <w:rsid w:val="00C679A6"/>
    <w:rsid w:val="00C703CE"/>
    <w:rsid w:val="00C70A55"/>
    <w:rsid w:val="00C77478"/>
    <w:rsid w:val="00C77578"/>
    <w:rsid w:val="00C8086B"/>
    <w:rsid w:val="00C83F47"/>
    <w:rsid w:val="00C8413D"/>
    <w:rsid w:val="00C8539B"/>
    <w:rsid w:val="00C902A3"/>
    <w:rsid w:val="00C93E19"/>
    <w:rsid w:val="00C95176"/>
    <w:rsid w:val="00CA0202"/>
    <w:rsid w:val="00CA0DF7"/>
    <w:rsid w:val="00CA2C7F"/>
    <w:rsid w:val="00CB023C"/>
    <w:rsid w:val="00CB2FC5"/>
    <w:rsid w:val="00CB4A02"/>
    <w:rsid w:val="00CC097A"/>
    <w:rsid w:val="00CC4ABB"/>
    <w:rsid w:val="00CC5B96"/>
    <w:rsid w:val="00CC5CC4"/>
    <w:rsid w:val="00CC6408"/>
    <w:rsid w:val="00CD05D6"/>
    <w:rsid w:val="00CD2F0B"/>
    <w:rsid w:val="00CD7AC4"/>
    <w:rsid w:val="00CD7B07"/>
    <w:rsid w:val="00CD7BBD"/>
    <w:rsid w:val="00CE36FB"/>
    <w:rsid w:val="00CF1B31"/>
    <w:rsid w:val="00CF35A0"/>
    <w:rsid w:val="00CF4BCC"/>
    <w:rsid w:val="00D0051C"/>
    <w:rsid w:val="00D0350A"/>
    <w:rsid w:val="00D04004"/>
    <w:rsid w:val="00D05410"/>
    <w:rsid w:val="00D0573F"/>
    <w:rsid w:val="00D05DBC"/>
    <w:rsid w:val="00D13040"/>
    <w:rsid w:val="00D23068"/>
    <w:rsid w:val="00D30E9C"/>
    <w:rsid w:val="00D3182A"/>
    <w:rsid w:val="00D5174D"/>
    <w:rsid w:val="00D5214D"/>
    <w:rsid w:val="00D52D2D"/>
    <w:rsid w:val="00D53650"/>
    <w:rsid w:val="00D56F1F"/>
    <w:rsid w:val="00D6058E"/>
    <w:rsid w:val="00D6263E"/>
    <w:rsid w:val="00D6533B"/>
    <w:rsid w:val="00D7622B"/>
    <w:rsid w:val="00D80DA6"/>
    <w:rsid w:val="00D81A02"/>
    <w:rsid w:val="00D85523"/>
    <w:rsid w:val="00D86314"/>
    <w:rsid w:val="00D87675"/>
    <w:rsid w:val="00D90CC7"/>
    <w:rsid w:val="00D962A7"/>
    <w:rsid w:val="00D975CF"/>
    <w:rsid w:val="00DA02D4"/>
    <w:rsid w:val="00DA3FBD"/>
    <w:rsid w:val="00DA4185"/>
    <w:rsid w:val="00DA4620"/>
    <w:rsid w:val="00DB64BE"/>
    <w:rsid w:val="00DC19C0"/>
    <w:rsid w:val="00DC22DA"/>
    <w:rsid w:val="00DC65F2"/>
    <w:rsid w:val="00DC7565"/>
    <w:rsid w:val="00DD0456"/>
    <w:rsid w:val="00DE3FF7"/>
    <w:rsid w:val="00DE54C0"/>
    <w:rsid w:val="00DE612F"/>
    <w:rsid w:val="00DF3454"/>
    <w:rsid w:val="00DF4C60"/>
    <w:rsid w:val="00E04D70"/>
    <w:rsid w:val="00E1492D"/>
    <w:rsid w:val="00E21164"/>
    <w:rsid w:val="00E220CC"/>
    <w:rsid w:val="00E2667C"/>
    <w:rsid w:val="00E32355"/>
    <w:rsid w:val="00E40918"/>
    <w:rsid w:val="00E44783"/>
    <w:rsid w:val="00E45CCB"/>
    <w:rsid w:val="00E53BB4"/>
    <w:rsid w:val="00E5475B"/>
    <w:rsid w:val="00E55739"/>
    <w:rsid w:val="00E6230B"/>
    <w:rsid w:val="00E6480B"/>
    <w:rsid w:val="00E65D54"/>
    <w:rsid w:val="00E76651"/>
    <w:rsid w:val="00E81BA0"/>
    <w:rsid w:val="00E85787"/>
    <w:rsid w:val="00E87745"/>
    <w:rsid w:val="00E90D46"/>
    <w:rsid w:val="00EA202D"/>
    <w:rsid w:val="00EA5F5B"/>
    <w:rsid w:val="00EB0957"/>
    <w:rsid w:val="00EB19CA"/>
    <w:rsid w:val="00EB2AA2"/>
    <w:rsid w:val="00EB2F08"/>
    <w:rsid w:val="00EB50DC"/>
    <w:rsid w:val="00EC0D92"/>
    <w:rsid w:val="00EC569F"/>
    <w:rsid w:val="00EC7EF5"/>
    <w:rsid w:val="00ED3A09"/>
    <w:rsid w:val="00ED54BA"/>
    <w:rsid w:val="00EE2EA0"/>
    <w:rsid w:val="00EE720C"/>
    <w:rsid w:val="00EE7FD5"/>
    <w:rsid w:val="00EF23B4"/>
    <w:rsid w:val="00EF3A6E"/>
    <w:rsid w:val="00EF3E00"/>
    <w:rsid w:val="00F070F9"/>
    <w:rsid w:val="00F07D80"/>
    <w:rsid w:val="00F129F9"/>
    <w:rsid w:val="00F13D3E"/>
    <w:rsid w:val="00F25BAC"/>
    <w:rsid w:val="00F46A93"/>
    <w:rsid w:val="00F470AE"/>
    <w:rsid w:val="00F53DD7"/>
    <w:rsid w:val="00F548A4"/>
    <w:rsid w:val="00F57E42"/>
    <w:rsid w:val="00F60A8A"/>
    <w:rsid w:val="00F61151"/>
    <w:rsid w:val="00F63084"/>
    <w:rsid w:val="00F713D4"/>
    <w:rsid w:val="00F73469"/>
    <w:rsid w:val="00F7706F"/>
    <w:rsid w:val="00F9410B"/>
    <w:rsid w:val="00F9598E"/>
    <w:rsid w:val="00F96566"/>
    <w:rsid w:val="00FA21EB"/>
    <w:rsid w:val="00FA46CB"/>
    <w:rsid w:val="00FA4F4C"/>
    <w:rsid w:val="00FA79EB"/>
    <w:rsid w:val="00FB2DA0"/>
    <w:rsid w:val="00FC5E29"/>
    <w:rsid w:val="00FD0942"/>
    <w:rsid w:val="00FD64F4"/>
    <w:rsid w:val="00FE19AF"/>
    <w:rsid w:val="00FE51E0"/>
    <w:rsid w:val="00FF4B95"/>
    <w:rsid w:val="00FF7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91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A13"/>
  </w:style>
  <w:style w:type="paragraph" w:styleId="1">
    <w:name w:val="heading 1"/>
    <w:basedOn w:val="a"/>
    <w:next w:val="a"/>
    <w:qFormat/>
    <w:rsid w:val="00767A13"/>
    <w:pPr>
      <w:keepNext/>
      <w:ind w:left="-108" w:right="-108"/>
      <w:outlineLvl w:val="0"/>
    </w:pPr>
    <w:rPr>
      <w:sz w:val="24"/>
    </w:rPr>
  </w:style>
  <w:style w:type="paragraph" w:styleId="2">
    <w:name w:val="heading 2"/>
    <w:basedOn w:val="a"/>
    <w:next w:val="a"/>
    <w:qFormat/>
    <w:rsid w:val="00767A13"/>
    <w:pPr>
      <w:keepNext/>
      <w:ind w:left="-108" w:right="-108"/>
      <w:jc w:val="center"/>
      <w:outlineLvl w:val="1"/>
    </w:pPr>
    <w:rPr>
      <w:sz w:val="24"/>
    </w:rPr>
  </w:style>
  <w:style w:type="paragraph" w:styleId="5">
    <w:name w:val="heading 5"/>
    <w:basedOn w:val="a"/>
    <w:next w:val="a"/>
    <w:qFormat/>
    <w:rsid w:val="00767A13"/>
    <w:pPr>
      <w:keepNext/>
      <w:ind w:left="-108" w:right="-108" w:firstLine="108"/>
      <w:jc w:val="center"/>
      <w:outlineLvl w:val="4"/>
    </w:pPr>
    <w:rPr>
      <w:b/>
      <w:sz w:val="26"/>
    </w:rPr>
  </w:style>
  <w:style w:type="paragraph" w:styleId="9">
    <w:name w:val="heading 9"/>
    <w:basedOn w:val="a"/>
    <w:next w:val="a"/>
    <w:qFormat/>
    <w:rsid w:val="00767A13"/>
    <w:pPr>
      <w:keepNext/>
      <w:ind w:left="-108" w:right="-108"/>
      <w:jc w:val="center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rsid w:val="00767A13"/>
    <w:rPr>
      <w:sz w:val="24"/>
    </w:rPr>
  </w:style>
  <w:style w:type="character" w:styleId="a4">
    <w:name w:val="Hyperlink"/>
    <w:basedOn w:val="a0"/>
    <w:uiPriority w:val="99"/>
    <w:rsid w:val="00767A13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rsid w:val="00767A13"/>
    <w:rPr>
      <w:rFonts w:ascii="Tahoma" w:hAnsi="Tahoma" w:cs="Tahoma"/>
      <w:sz w:val="16"/>
      <w:szCs w:val="16"/>
    </w:rPr>
  </w:style>
  <w:style w:type="character" w:styleId="a7">
    <w:name w:val="FollowedHyperlink"/>
    <w:basedOn w:val="a0"/>
    <w:semiHidden/>
    <w:rsid w:val="00767A13"/>
    <w:rPr>
      <w:color w:val="800080"/>
      <w:u w:val="single"/>
    </w:rPr>
  </w:style>
  <w:style w:type="paragraph" w:styleId="a8">
    <w:name w:val="Body Text Indent"/>
    <w:basedOn w:val="a"/>
    <w:semiHidden/>
    <w:rsid w:val="00767A13"/>
    <w:pPr>
      <w:ind w:firstLine="567"/>
      <w:jc w:val="both"/>
    </w:pPr>
    <w:rPr>
      <w:sz w:val="26"/>
    </w:rPr>
  </w:style>
  <w:style w:type="paragraph" w:styleId="a9">
    <w:name w:val="Block Text"/>
    <w:basedOn w:val="a"/>
    <w:rsid w:val="00767A13"/>
    <w:pPr>
      <w:ind w:left="-108" w:right="-108"/>
    </w:pPr>
    <w:rPr>
      <w:color w:val="0000FF"/>
      <w:sz w:val="26"/>
    </w:rPr>
  </w:style>
  <w:style w:type="paragraph" w:styleId="aa">
    <w:name w:val="header"/>
    <w:basedOn w:val="a"/>
    <w:semiHidden/>
    <w:rsid w:val="00767A13"/>
    <w:pPr>
      <w:tabs>
        <w:tab w:val="center" w:pos="4677"/>
        <w:tab w:val="right" w:pos="9355"/>
      </w:tabs>
    </w:pPr>
  </w:style>
  <w:style w:type="paragraph" w:styleId="ab">
    <w:name w:val="footer"/>
    <w:basedOn w:val="a"/>
    <w:semiHidden/>
    <w:rsid w:val="00767A13"/>
    <w:pPr>
      <w:tabs>
        <w:tab w:val="center" w:pos="4677"/>
        <w:tab w:val="right" w:pos="9355"/>
      </w:tabs>
    </w:pPr>
  </w:style>
  <w:style w:type="character" w:styleId="ac">
    <w:name w:val="line number"/>
    <w:basedOn w:val="a0"/>
    <w:uiPriority w:val="99"/>
    <w:semiHidden/>
    <w:unhideWhenUsed/>
    <w:rsid w:val="009C5F7B"/>
  </w:style>
  <w:style w:type="paragraph" w:styleId="ad">
    <w:name w:val="endnote text"/>
    <w:basedOn w:val="a"/>
    <w:link w:val="ae"/>
    <w:uiPriority w:val="99"/>
    <w:semiHidden/>
    <w:unhideWhenUsed/>
    <w:rsid w:val="009C5F7B"/>
  </w:style>
  <w:style w:type="character" w:customStyle="1" w:styleId="ae">
    <w:name w:val="Текст концевой сноски Знак"/>
    <w:basedOn w:val="a0"/>
    <w:link w:val="ad"/>
    <w:uiPriority w:val="99"/>
    <w:semiHidden/>
    <w:rsid w:val="009C5F7B"/>
  </w:style>
  <w:style w:type="character" w:styleId="af">
    <w:name w:val="endnote reference"/>
    <w:basedOn w:val="a0"/>
    <w:uiPriority w:val="99"/>
    <w:semiHidden/>
    <w:unhideWhenUsed/>
    <w:rsid w:val="009C5F7B"/>
    <w:rPr>
      <w:vertAlign w:val="superscript"/>
    </w:rPr>
  </w:style>
  <w:style w:type="table" w:styleId="af0">
    <w:name w:val="Table Grid"/>
    <w:basedOn w:val="a1"/>
    <w:uiPriority w:val="59"/>
    <w:rsid w:val="002533F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List Paragraph"/>
    <w:basedOn w:val="a"/>
    <w:uiPriority w:val="34"/>
    <w:qFormat/>
    <w:rsid w:val="00120464"/>
    <w:pPr>
      <w:ind w:left="720"/>
      <w:contextualSpacing/>
    </w:pPr>
  </w:style>
  <w:style w:type="paragraph" w:customStyle="1" w:styleId="ConsPlusNormal">
    <w:name w:val="ConsPlusNormal"/>
    <w:rsid w:val="0031321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f2">
    <w:name w:val="Normal (Web)"/>
    <w:basedOn w:val="a"/>
    <w:uiPriority w:val="99"/>
    <w:semiHidden/>
    <w:unhideWhenUsed/>
    <w:rsid w:val="00271A1E"/>
    <w:pPr>
      <w:spacing w:before="100" w:beforeAutospacing="1" w:after="100" w:afterAutospacing="1"/>
    </w:pPr>
    <w:rPr>
      <w:sz w:val="24"/>
      <w:szCs w:val="24"/>
    </w:rPr>
  </w:style>
  <w:style w:type="paragraph" w:styleId="HTML">
    <w:name w:val="HTML Address"/>
    <w:basedOn w:val="a"/>
    <w:link w:val="HTML0"/>
    <w:uiPriority w:val="99"/>
    <w:semiHidden/>
    <w:unhideWhenUsed/>
    <w:rsid w:val="00271A1E"/>
    <w:rPr>
      <w:i/>
      <w:iCs/>
      <w:sz w:val="24"/>
      <w:szCs w:val="24"/>
    </w:rPr>
  </w:style>
  <w:style w:type="character" w:customStyle="1" w:styleId="HTML0">
    <w:name w:val="Адрес HTML Знак"/>
    <w:basedOn w:val="a0"/>
    <w:link w:val="HTML"/>
    <w:uiPriority w:val="99"/>
    <w:semiHidden/>
    <w:rsid w:val="00271A1E"/>
    <w:rPr>
      <w:i/>
      <w:iCs/>
      <w:sz w:val="24"/>
      <w:szCs w:val="24"/>
    </w:rPr>
  </w:style>
  <w:style w:type="character" w:styleId="af3">
    <w:name w:val="Strong"/>
    <w:basedOn w:val="a0"/>
    <w:uiPriority w:val="22"/>
    <w:qFormat/>
    <w:rsid w:val="00105A58"/>
    <w:rPr>
      <w:b/>
      <w:bCs/>
    </w:rPr>
  </w:style>
  <w:style w:type="character" w:customStyle="1" w:styleId="blk">
    <w:name w:val="blk"/>
    <w:basedOn w:val="a0"/>
    <w:rsid w:val="00F7706F"/>
  </w:style>
  <w:style w:type="character" w:customStyle="1" w:styleId="link">
    <w:name w:val="link"/>
    <w:basedOn w:val="a0"/>
    <w:rsid w:val="00D962A7"/>
  </w:style>
  <w:style w:type="paragraph" w:customStyle="1" w:styleId="s1">
    <w:name w:val="s_1"/>
    <w:basedOn w:val="a"/>
    <w:rsid w:val="00353E3E"/>
    <w:pPr>
      <w:spacing w:before="100" w:beforeAutospacing="1" w:after="100" w:afterAutospacing="1"/>
    </w:pPr>
    <w:rPr>
      <w:sz w:val="24"/>
      <w:szCs w:val="24"/>
    </w:rPr>
  </w:style>
  <w:style w:type="character" w:customStyle="1" w:styleId="a6">
    <w:name w:val="Текст выноски Знак"/>
    <w:basedOn w:val="a0"/>
    <w:link w:val="a5"/>
    <w:uiPriority w:val="99"/>
    <w:semiHidden/>
    <w:rsid w:val="00C8413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73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4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54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007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34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197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14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0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383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8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86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76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44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11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7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39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38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17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9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292509/" TargetMode="External"/><Relationship Id="rId13" Type="http://schemas.openxmlformats.org/officeDocument/2006/relationships/hyperlink" Target="http://legalacts.ru/kodeks/TK-RF/chast-iii/razdel-vi/glava-20/statja-130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legalacts.ru/kodeks/TK-RF/chast-iii/razdel-vi/glava-20/statja-132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legalacts.ru/kodeks/TK-RF/chast-i/razdel-i/glava-2/statja-22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legalacts.ru/kodeks/TK-RF/chast-iii/razdel-vi/glava-21/statja-133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legalacts.ru/kodeks/TK-RF/chast-iii/razdel-vi/glava-20/statja-130/" TargetMode="External"/><Relationship Id="rId14" Type="http://schemas.openxmlformats.org/officeDocument/2006/relationships/hyperlink" Target="http://legalacts.ru/kodeks/TK-RF/chast-iii/razdel-vi/glava-21/statja-14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EF12D2-7C7C-4B80-B4C4-809B3CD1D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605</Words>
  <Characters>4774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ГИТ</vt:lpstr>
    </vt:vector>
  </TitlesOfParts>
  <Company/>
  <LinksUpToDate>false</LinksUpToDate>
  <CharactersWithSpaces>5369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ГИТ</dc:title>
  <dc:creator>akaravaev</dc:creator>
  <cp:lastModifiedBy>Кузнецова Иатьяна Ивановна</cp:lastModifiedBy>
  <cp:revision>2</cp:revision>
  <cp:lastPrinted>2018-09-17T08:04:00Z</cp:lastPrinted>
  <dcterms:created xsi:type="dcterms:W3CDTF">2018-09-27T11:45:00Z</dcterms:created>
  <dcterms:modified xsi:type="dcterms:W3CDTF">2018-09-27T11:45:00Z</dcterms:modified>
</cp:coreProperties>
</file>