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F2B67" w:rsidRPr="007A5780" w:rsidRDefault="001F2B67">
      <w:pPr>
        <w:pStyle w:val="ConsPlusTitle"/>
        <w:jc w:val="center"/>
        <w:outlineLvl w:val="0"/>
        <w:rPr>
          <w:sz w:val="20"/>
          <w:szCs w:val="20"/>
        </w:rPr>
      </w:pPr>
      <w:r w:rsidRPr="007A5780">
        <w:rPr>
          <w:sz w:val="20"/>
          <w:szCs w:val="20"/>
        </w:rPr>
        <w:t>ГЕНЕРАЛЬНОЕ СОГЛАШЕНИЕ</w:t>
      </w:r>
    </w:p>
    <w:p w:rsidR="001F2B67" w:rsidRPr="007A5780" w:rsidRDefault="001F2B67">
      <w:pPr>
        <w:pStyle w:val="ConsPlusTitle"/>
        <w:jc w:val="center"/>
        <w:rPr>
          <w:sz w:val="20"/>
          <w:szCs w:val="20"/>
        </w:rPr>
      </w:pPr>
      <w:r w:rsidRPr="007A5780">
        <w:rPr>
          <w:sz w:val="20"/>
          <w:szCs w:val="20"/>
        </w:rPr>
        <w:t>МЕЖДУ ОБЩЕРОССИЙСКИМИ ОБЪЕДИНЕНИЯМИ ПРОФСОЮЗОВ,</w:t>
      </w:r>
    </w:p>
    <w:p w:rsidR="001F2B67" w:rsidRPr="007A5780" w:rsidRDefault="001F2B67">
      <w:pPr>
        <w:pStyle w:val="ConsPlusTitle"/>
        <w:jc w:val="center"/>
        <w:rPr>
          <w:sz w:val="20"/>
          <w:szCs w:val="20"/>
        </w:rPr>
      </w:pPr>
      <w:r w:rsidRPr="007A5780">
        <w:rPr>
          <w:sz w:val="20"/>
          <w:szCs w:val="20"/>
        </w:rPr>
        <w:t>ОБЩЕРОССИЙСКИМИ ОБЪЕДИНЕНИЯМИ РАБОТОДАТЕЛЕЙ</w:t>
      </w:r>
    </w:p>
    <w:p w:rsidR="001F2B67" w:rsidRPr="007A5780" w:rsidRDefault="001F2B67">
      <w:pPr>
        <w:pStyle w:val="ConsPlusTitle"/>
        <w:jc w:val="center"/>
        <w:rPr>
          <w:sz w:val="20"/>
          <w:szCs w:val="20"/>
        </w:rPr>
      </w:pPr>
      <w:r w:rsidRPr="007A5780">
        <w:rPr>
          <w:sz w:val="20"/>
          <w:szCs w:val="20"/>
        </w:rPr>
        <w:t>И ПРАВИТЕЛЬСТВОМ РОССИЙСКОЙ ФЕДЕРАЦИИ</w:t>
      </w:r>
    </w:p>
    <w:p w:rsidR="001F2B67" w:rsidRPr="007A5780" w:rsidRDefault="001F2B67">
      <w:pPr>
        <w:pStyle w:val="ConsPlusTitle"/>
        <w:jc w:val="center"/>
        <w:rPr>
          <w:sz w:val="20"/>
          <w:szCs w:val="20"/>
        </w:rPr>
      </w:pPr>
      <w:r w:rsidRPr="007A5780">
        <w:rPr>
          <w:sz w:val="20"/>
          <w:szCs w:val="20"/>
        </w:rPr>
        <w:t>НА 2011 - 2013 ГОДЫ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(заключено 29 декабря 2010 года, протокол N 11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заседания Российской трехсторонней комиссии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регулированию социально-трудовых отношений)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Мы, нижеподписавшиеся полномочные представители общероссийских объединений профсоюзов, общероссийских объединений работодателей и Правительства Российской Федерации, именуемые в дальнейшем Сторонами, заключили на основании Трудового </w:t>
      </w:r>
      <w:hyperlink r:id="rId4" w:history="1">
        <w:r w:rsidRPr="007A5780">
          <w:rPr>
            <w:rFonts w:ascii="Calibri" w:hAnsi="Calibri" w:cs="Calibri"/>
          </w:rPr>
          <w:t>кодекса</w:t>
        </w:r>
      </w:hyperlink>
      <w:r w:rsidRPr="007A5780">
        <w:rPr>
          <w:rFonts w:ascii="Calibri" w:hAnsi="Calibri" w:cs="Calibri"/>
        </w:rPr>
        <w:t xml:space="preserve"> Российской Федерации настоящее Генеральное соглашение (далее - Соглашение), устанавливающее общие принципы регулирования социально-трудовых и связанных с ними экономических отношений на федеральном уровне в 2011 - 2013 годах и совместные действия Сторон по их реализации.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Стороны ставят в числе приоритетных целей Соглашения создание условий, содействующих оживлению экономики в </w:t>
      </w:r>
      <w:proofErr w:type="spellStart"/>
      <w:r w:rsidRPr="007A5780">
        <w:rPr>
          <w:rFonts w:ascii="Calibri" w:hAnsi="Calibri" w:cs="Calibri"/>
        </w:rPr>
        <w:t>посткризисный</w:t>
      </w:r>
      <w:proofErr w:type="spellEnd"/>
      <w:r w:rsidRPr="007A5780">
        <w:rPr>
          <w:rFonts w:ascii="Calibri" w:hAnsi="Calibri" w:cs="Calibri"/>
        </w:rPr>
        <w:t xml:space="preserve"> период, повышению ее конкурентоспособности, росту производительности труда, стабильной занятости и развитию эффективной инфраструктуры рынка труда, подготовке квалифицированной рабочей силы, безопасности рабочих мест, проведение социально-экономической политики, направленной на повышение качества жизни работников и их семей, сокращение масштабов бедности, поддержание социальной стабильности и обеспечение социальной защиты населения.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Соглашение является составной частью коллективно-договорного процесса в системе социального партнерства и служит основой для разработки и заключения отраслевых соглашений на федеральном уровне и региональных соглашений.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Стороны принимают на себя обязательства развивать взаимоотношения на основе принципов социального партнерства, коллективно-договорного регулирования социально-трудовых отношений, соблюдать определенные Соглашением обязательства и договоренности.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7A5780">
        <w:rPr>
          <w:rFonts w:ascii="Calibri" w:hAnsi="Calibri" w:cs="Calibri"/>
        </w:rPr>
        <w:t>I. Экономическая политика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Стороны считают, что в предстоящий период экономическая политика государства должна быть ориентирована на ликвидацию негативных последствий мирового экономического кризиса и обеспечение устойчивости экономического развития на основе перехода от индивидуальных мер государственной поддержки организаций к системным мерам, модернизации и повышения конкурентоспособности, стимулирования инновационной активности и инвестиций в человеческий капитал и создания на этой основе условий для самореализации и повышения степени социальной защищенности граждан, новых эффективных рабочих мест, преодоления бедности, повышения благосостояния населения и качества жизни. Стороны принимают на себя следующие обязательства: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1.1. Содействовать возвращению на траекторию устойчивого экономического роста и повышению конкурентоспособности экономики, в том числе путем: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диверсификации экономики;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содействия модернизации секторов экономики, в том числе оказывающих социальные услуги;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перехода от модели сырьевой экономики к инновационной модели развития;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внедрения эффективных механизмов стимулирования инвестиций и инноваций;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развития высокотехнологичных и инфраструктурных секторов экономики;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реализации комплекса мер по поддержке приоритетных секторов экономики, включая создание условий для решения проблемы задолженности в реальном секторе экономики, экономики моногородов;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lastRenderedPageBreak/>
        <w:t>учета интересов Сторон при выработке позиции Российской Федерации в рамках интеграционных процессов по созданию Таможенного союза, Единого экономического пространства, присоединения России к Всемирной торговой организации;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создания условий для совершенствования важнейших рыночных механизмов, включая финансовые институты, повышения эффективности функционирования институтов развития, в том числе особых экономических зон;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развития системы долгосрочного прогнозирования социально-экономического развития, в том числе спроса и предложения на рынке труда, а также повышения качества указанного прогнозирования;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защиты и развития конкуренции, проведения эффективного антимонопольного регулирования и снятия административных барьеров;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повышения эффективности государственного управления и бюджетных расходов;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повышения эффективности ценовой и тарифной политики в сфере естественных монополий;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стимулирования энергосбережения, модернизации системы обеспечения промышленной, технологической и экологической безопасности.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1.2. В сфере обеспечения модернизации секторов экономики и перехода от модели сырьевой экономики к инновационной модели развития Стороны принимают на себя обязательства по следующим направлениям: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анализ возможности реализации дополнительных мер, направленных на поддержку инвестиционной и инновационной активности организаций, в том числе уточнение порядка учета расходов на научные исследования и (или) опытно-конструкторские разработки, освобождение от налогообложения налогом на имущество организаций </w:t>
      </w:r>
      <w:proofErr w:type="spellStart"/>
      <w:r w:rsidRPr="007A5780">
        <w:rPr>
          <w:rFonts w:ascii="Calibri" w:hAnsi="Calibri" w:cs="Calibri"/>
        </w:rPr>
        <w:t>энергоэффективного</w:t>
      </w:r>
      <w:proofErr w:type="spellEnd"/>
      <w:r w:rsidRPr="007A5780">
        <w:rPr>
          <w:rFonts w:ascii="Calibri" w:hAnsi="Calibri" w:cs="Calibri"/>
        </w:rPr>
        <w:t xml:space="preserve"> оборудования сроком на 3 года с момента ввода в эксплуатацию, а также анализ возможности применения мер поддержки, стимулирующих ввод в эксплуатацию иного промышленного оборудования;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рассмотрение вопроса в части налогообложения доходов физических лиц об уточнении положений о стандартных и социальных налоговых вычетах, направленных на поддержку малоимущих категорий граждан, улучшение демографической ситуации в стране, а также развитие некоммерческого сектора в социально значимых областях;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проведение консультаций по повышению эффективности налогообложения доходов физических лиц в целях достижения оптимальной дифференциации по доходам;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деятельность по улучшению налогового администрирования;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проведение оперативного мониторинга рыночной доли импортных товаров на российских товарных рынках в целях реализации мер, направленных на увеличение производства российских товаров, повышение конкурентоспособных российских товаров и снижение </w:t>
      </w:r>
      <w:proofErr w:type="spellStart"/>
      <w:r w:rsidRPr="007A5780">
        <w:rPr>
          <w:rFonts w:ascii="Calibri" w:hAnsi="Calibri" w:cs="Calibri"/>
        </w:rPr>
        <w:t>импортозависимости</w:t>
      </w:r>
      <w:proofErr w:type="spellEnd"/>
      <w:r w:rsidRPr="007A5780">
        <w:rPr>
          <w:rFonts w:ascii="Calibri" w:hAnsi="Calibri" w:cs="Calibri"/>
        </w:rPr>
        <w:t>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обеспечение улучшения условий работы бизнеса при изменении таможенного и иного законодательства Российской Федерации в рамках интеграционных процессов, прежде всего создания Таможенного союза, включая сокращение отсылочных норм в законодательных актах Российской Федерации, прозрачность таможенного законодательства и подзаконных актов, его доступность для участников внешнеэкономической деятельности, единообразное применение таможенного законодательства на всей территории Таможенного союза;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проведение анализа практики применения нормативной правовой базы о размещении заказов на поставки товаров, выполнение работ, оказание услуг для государственных и муниципальных нужд с точки зрения повышения эффективности расходования бюджетных средств, а также обеспечения сроков и качества при производстве товаров, выполнении работ и оказании услуг, являющихся предметом заказа;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проведение мониторинга финансового состояния стратегических организаций для предотвращения их возможного банкротства, включая при необходимости социальную поддержку работников указанных организаций;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расширение мер государственной поддержки малого предпринимательства как базы экономического роста и развития конкуренции, совершенствование законодательной базы, включая обеспечение законных прав работников, установленных Трудовым </w:t>
      </w:r>
      <w:hyperlink r:id="rId5" w:history="1">
        <w:r w:rsidRPr="007A5780">
          <w:rPr>
            <w:rFonts w:ascii="Calibri" w:hAnsi="Calibri" w:cs="Calibri"/>
          </w:rPr>
          <w:t>кодексом</w:t>
        </w:r>
      </w:hyperlink>
      <w:r w:rsidRPr="007A5780">
        <w:rPr>
          <w:rFonts w:ascii="Calibri" w:hAnsi="Calibri" w:cs="Calibri"/>
        </w:rPr>
        <w:t xml:space="preserve"> Российской Федерации;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упрощение доступа субъектов малого и среднего предпринимательства к объектам технологической инфраструктуры и недвижимому имуществу;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lastRenderedPageBreak/>
        <w:t xml:space="preserve">создание системы стимулирования условий для размещения заказов естественными монополиями и государственными корпорациями у субъектов малого и среднего предпринимательства, внесение изменений в законодательство, создающих условия для привлечения крупными компаниями, выполняющими государственный заказ, в качестве </w:t>
      </w:r>
      <w:proofErr w:type="spellStart"/>
      <w:r w:rsidRPr="007A5780">
        <w:rPr>
          <w:rFonts w:ascii="Calibri" w:hAnsi="Calibri" w:cs="Calibri"/>
        </w:rPr>
        <w:t>субконтракторов</w:t>
      </w:r>
      <w:proofErr w:type="spellEnd"/>
      <w:r w:rsidRPr="007A5780">
        <w:rPr>
          <w:rFonts w:ascii="Calibri" w:hAnsi="Calibri" w:cs="Calibri"/>
        </w:rPr>
        <w:t xml:space="preserve"> малых и средних предприятий, совершенствование налогообложения в рамках применения специальных налоговых режимов.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Стороны обязуются рассматривать в Российской трехсторонней комиссии по регулированию социально-трудовых отношений (далее - Комиссия) подготавливаемые Правительством Российской Федерации законопроекты, регулирующие вопросы налогообложения и затрагивающие социально-трудовые отношения.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1.3. В целях совершенствования важнейших рыночных механизмов, включая финансовые, и повышения эффективности функционирования институтов развития, в том числе особых экономических зон, стороны принимают на себя обязательства по содействию: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модернизации системы регулирования на финансовых рынках с целью обеспечения надежности сектора оказания финансовых услуг, повышения привлекательности российского финансового рынка для инвесторов и участников рынка;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повышения доверия между кредиторами и заемщиками, доступности финансовых услуг и финансовой грамотности населения;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создания условий для формирования в России Международного финансового центра;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создания условий для восстановления кредитования, расширения ресурсной базы российских банков;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преодоления фрагментации регулирования деятельности различных финансовых организаций, исключения пробелов в регулировании, а также повышения роли </w:t>
      </w:r>
      <w:proofErr w:type="spellStart"/>
      <w:r w:rsidRPr="007A5780">
        <w:rPr>
          <w:rFonts w:ascii="Calibri" w:hAnsi="Calibri" w:cs="Calibri"/>
        </w:rPr>
        <w:t>саморегулируемых</w:t>
      </w:r>
      <w:proofErr w:type="spellEnd"/>
      <w:r w:rsidRPr="007A5780">
        <w:rPr>
          <w:rFonts w:ascii="Calibri" w:hAnsi="Calibri" w:cs="Calibri"/>
        </w:rPr>
        <w:t xml:space="preserve"> организаций;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завершения формирования целостной нормативной правовой базы финансовых рынков, соответствующей мировым стандартам, в том числе принятия базовых Законов </w:t>
      </w:r>
      <w:hyperlink r:id="rId6" w:history="1">
        <w:r w:rsidRPr="007A5780">
          <w:rPr>
            <w:rFonts w:ascii="Calibri" w:hAnsi="Calibri" w:cs="Calibri"/>
          </w:rPr>
          <w:t>"О клиринге и клиринговой деятельности"</w:t>
        </w:r>
      </w:hyperlink>
      <w:r w:rsidRPr="007A5780">
        <w:rPr>
          <w:rFonts w:ascii="Calibri" w:hAnsi="Calibri" w:cs="Calibri"/>
        </w:rPr>
        <w:t xml:space="preserve">, "О биржах и организованных торгах", </w:t>
      </w:r>
      <w:hyperlink r:id="rId7" w:history="1">
        <w:r w:rsidRPr="007A5780">
          <w:rPr>
            <w:rFonts w:ascii="Calibri" w:hAnsi="Calibri" w:cs="Calibri"/>
          </w:rPr>
          <w:t>"О Центральном депозитарии"</w:t>
        </w:r>
      </w:hyperlink>
      <w:r w:rsidRPr="007A5780">
        <w:rPr>
          <w:rFonts w:ascii="Calibri" w:hAnsi="Calibri" w:cs="Calibri"/>
        </w:rPr>
        <w:t xml:space="preserve"> и др.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1.4. В рамках дальнейшего развития системы долгосрочного прогнозирования социально-экономического развития Стороны принимают на себя следующие обязательства: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рассмотрение основных параметров среднесрочных и долгосрочных программ социально-экономического развития страны;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анализ результатов реализации стратегических документов развития, включая </w:t>
      </w:r>
      <w:hyperlink r:id="rId8" w:history="1">
        <w:r w:rsidRPr="007A5780">
          <w:rPr>
            <w:rFonts w:ascii="Calibri" w:hAnsi="Calibri" w:cs="Calibri"/>
          </w:rPr>
          <w:t>Концепцию</w:t>
        </w:r>
      </w:hyperlink>
      <w:r w:rsidRPr="007A5780">
        <w:rPr>
          <w:rFonts w:ascii="Calibri" w:hAnsi="Calibri" w:cs="Calibri"/>
        </w:rPr>
        <w:t xml:space="preserve"> долгосрочного социально-экономического развития Российской Федерации на период до 2020 года и отраслевых стратегий развития;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уточнение среднесрочных стратегических документов социально-экономического развития страны с учетом результатов реализации положений документов и темпов </w:t>
      </w:r>
      <w:proofErr w:type="spellStart"/>
      <w:r w:rsidRPr="007A5780">
        <w:rPr>
          <w:rFonts w:ascii="Calibri" w:hAnsi="Calibri" w:cs="Calibri"/>
        </w:rPr>
        <w:t>посткризисного</w:t>
      </w:r>
      <w:proofErr w:type="spellEnd"/>
      <w:r w:rsidRPr="007A5780">
        <w:rPr>
          <w:rFonts w:ascii="Calibri" w:hAnsi="Calibri" w:cs="Calibri"/>
        </w:rPr>
        <w:t xml:space="preserve"> восстановления российской экономики;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участие сторон социального партнерства в системе государственного стратегического планирования и контроля;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завершение разработки концепции районирования территории Российской Федерации по условиям хозяйствования;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согласование позиций сторон социального партнерства в процессе разработки и реализации региональной политики Российской Федерации;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обсуждение хода реализации приоритетных национальных проектов и осуществление сторонами социального партнерства контроля за эффективным использованием средств, выделяемых из федерального бюджета на их реализацию;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проведение консультаций по вопросам национальной промышленной политики в Российской Федерации, диверсификации и развития экономики моногородов.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1.5. Стороны принимают на себя обязательства определить и обеспечить реализацию мер, направленных на развитие в </w:t>
      </w:r>
      <w:proofErr w:type="spellStart"/>
      <w:r w:rsidRPr="007A5780">
        <w:rPr>
          <w:rFonts w:ascii="Calibri" w:hAnsi="Calibri" w:cs="Calibri"/>
        </w:rPr>
        <w:t>посткризисный</w:t>
      </w:r>
      <w:proofErr w:type="spellEnd"/>
      <w:r w:rsidRPr="007A5780">
        <w:rPr>
          <w:rFonts w:ascii="Calibri" w:hAnsi="Calibri" w:cs="Calibri"/>
        </w:rPr>
        <w:t xml:space="preserve"> период конкурентной среды, повышение уровня защиты конкуренции и прав собственности, эффективности антимонопольной политики, ликвидацию административных барьеров, включая: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подготовку предложений по внесению изменений в Федеральный </w:t>
      </w:r>
      <w:hyperlink r:id="rId9" w:history="1">
        <w:r w:rsidRPr="007A5780">
          <w:rPr>
            <w:rFonts w:ascii="Calibri" w:hAnsi="Calibri" w:cs="Calibri"/>
          </w:rPr>
          <w:t>закон</w:t>
        </w:r>
      </w:hyperlink>
      <w:r w:rsidRPr="007A5780">
        <w:rPr>
          <w:rFonts w:ascii="Calibri" w:hAnsi="Calibri" w:cs="Calibri"/>
        </w:rPr>
        <w:t xml:space="preserve"> от 26 июля 2006 г. N </w:t>
      </w:r>
      <w:r w:rsidRPr="007A5780">
        <w:rPr>
          <w:rFonts w:ascii="Calibri" w:hAnsi="Calibri" w:cs="Calibri"/>
        </w:rPr>
        <w:lastRenderedPageBreak/>
        <w:t>135-ФЗ "О защите конкуренции" и иные нормативные правовые акты, предусматривающие либерализацию норм антимонопольного законодательства;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разработку системы эффективного регулирования основных социально значимых рынков (агропродовольственный, лекарственных средств, жилищно-коммунальных услуг, розничной торговли и др.) и рынков, имеющих инфраструктурное значение для экономики страны (электроэнергии, нефти, нефтепродуктов и др.) в рамках выполнения </w:t>
      </w:r>
      <w:hyperlink r:id="rId10" w:history="1">
        <w:r w:rsidRPr="007A5780">
          <w:rPr>
            <w:rFonts w:ascii="Calibri" w:hAnsi="Calibri" w:cs="Calibri"/>
          </w:rPr>
          <w:t>Программы</w:t>
        </w:r>
      </w:hyperlink>
      <w:r w:rsidRPr="007A5780">
        <w:rPr>
          <w:rFonts w:ascii="Calibri" w:hAnsi="Calibri" w:cs="Calibri"/>
        </w:rPr>
        <w:t xml:space="preserve"> развития конкуренции в Российской Федерации на 2009 - 2012 годы и Федерального </w:t>
      </w:r>
      <w:hyperlink r:id="rId11" w:history="1">
        <w:r w:rsidRPr="007A5780">
          <w:rPr>
            <w:rFonts w:ascii="Calibri" w:hAnsi="Calibri" w:cs="Calibri"/>
          </w:rPr>
          <w:t>закона</w:t>
        </w:r>
      </w:hyperlink>
      <w:r w:rsidRPr="007A5780">
        <w:rPr>
          <w:rFonts w:ascii="Calibri" w:hAnsi="Calibri" w:cs="Calibri"/>
        </w:rPr>
        <w:t xml:space="preserve"> от 28 декабря 2009 г. N 381-ФЗ "Об основах государственного регулирования торговой деятельности в Российской Федерации";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обеспечение участия в соответствии со стандартным порядком объединений работодателей (предпринимателей) и объединений работников (профсоюзов) в проведении всех видов экспертизы, в том числе в целях оценки регулирующего воздействия проектов нормативных правовых актов, разрабатываемых органами исполнительной власти;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совершенствование законодательства Российской Федерации в сфере лицензирования, в том числе закрепление в законодательстве общего принципа бессрочного действия лицензии и права соискателей лицензии и лицензиатов направлять и получать документы по вопросам лицензирования в электронном виде, сокращение перечня лицензируемых видов деятельности, а также замену лицензирования части видов деятельности саморегулированием и аудитом;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оптимизацию функций контроля и надзора в отношении субъектов предпринимательства, сокращение временных затрат и других издержек, связанных с получением разрешительных документов, повышение прозрачности деятельности органов публичной власти;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анализ практики применения уголовного и уголовно-процессуального законодательства в сфере экономических преступлений в целях минимизации негативных последствий правонарушений со стороны руководителей или отдельных сотрудников для организации и ее работников, ограничения возможности использовать механизм возбуждения уголовных дел при рейдерских захватах активов.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1.6. В области бюджетной политики Стороны исходят из необходимости формирования бюджетной системы, ориентированной на политику развития, модернизации и формирование новой структуры экономики, потенциала будущего роста, основ </w:t>
      </w:r>
      <w:proofErr w:type="spellStart"/>
      <w:r w:rsidRPr="007A5780">
        <w:rPr>
          <w:rFonts w:ascii="Calibri" w:hAnsi="Calibri" w:cs="Calibri"/>
        </w:rPr>
        <w:t>инновационно-ориентированной</w:t>
      </w:r>
      <w:proofErr w:type="spellEnd"/>
      <w:r w:rsidRPr="007A5780">
        <w:rPr>
          <w:rFonts w:ascii="Calibri" w:hAnsi="Calibri" w:cs="Calibri"/>
        </w:rPr>
        <w:t xml:space="preserve"> модели развития, крупные вложения в человеческий капитал, повышение сбалансированности всех уровней бюджетной системы. Стороны принимают на себя следующие обязательства: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проведение консультаций по </w:t>
      </w:r>
      <w:hyperlink r:id="rId12" w:history="1">
        <w:r w:rsidRPr="007A5780">
          <w:rPr>
            <w:rFonts w:ascii="Calibri" w:hAnsi="Calibri" w:cs="Calibri"/>
          </w:rPr>
          <w:t>основным направлениям</w:t>
        </w:r>
      </w:hyperlink>
      <w:r w:rsidRPr="007A5780">
        <w:rPr>
          <w:rFonts w:ascii="Calibri" w:hAnsi="Calibri" w:cs="Calibri"/>
        </w:rPr>
        <w:t xml:space="preserve"> бюджетной политики на среднесрочную перспективу, в том числе по прогнозным расчетам и оценкам консолидированного бюджета, по основным параметрам проекта федерального бюджета (в соответствии с </w:t>
      </w:r>
      <w:hyperlink w:anchor="Par281" w:history="1">
        <w:r w:rsidRPr="007A5780">
          <w:rPr>
            <w:rFonts w:ascii="Calibri" w:hAnsi="Calibri" w:cs="Calibri"/>
          </w:rPr>
          <w:t>перечнем</w:t>
        </w:r>
      </w:hyperlink>
      <w:r w:rsidRPr="007A5780">
        <w:rPr>
          <w:rFonts w:ascii="Calibri" w:hAnsi="Calibri" w:cs="Calibri"/>
        </w:rPr>
        <w:t xml:space="preserve"> показателей согласно приложению N 1) и основным параметрам прогноза социально-экономического развития Российской Федерации в период между внесением их в Правительство Российской Федерации и рассмотрением на заседании Правительства Российской Федерации;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повышение эффективности приватизационных процедур, в частности, привлечение инвесторов, заинтересованных в развитии приватизируемых организаций;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обсуждение хода преобразований государственных корпораций, работающих в конкурентной среде, в акционерные общества, в том числе в рамках подготовки проектов федеральных законов, направленных на повышение эффективности деятельности государственных корпораций и акционерных обществ, контролируемых государством;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учет при подготовке проекта федерального закона о федеральном бюджете обязательств, предусмотренных Соглашением, и предложений Комиссии, требующих финансирования из федерального бюджета;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максимальное обеспечение доступности для граждан России культурных благ и искусств, предусмотренное </w:t>
      </w:r>
      <w:hyperlink r:id="rId13" w:history="1">
        <w:r w:rsidRPr="007A5780">
          <w:rPr>
            <w:rFonts w:ascii="Calibri" w:hAnsi="Calibri" w:cs="Calibri"/>
          </w:rPr>
          <w:t>Концепцией</w:t>
        </w:r>
      </w:hyperlink>
      <w:r w:rsidRPr="007A5780">
        <w:rPr>
          <w:rFonts w:ascii="Calibri" w:hAnsi="Calibri" w:cs="Calibri"/>
        </w:rPr>
        <w:t xml:space="preserve"> долгосрочного социально-экономического развития Российской Федерации на период до 2020 года, в том числе проведение консультаций о необходимости учета расходов на основе коллективных договоров на культурно-массовую и физкультурно-оздоровительную работу при формировании объемов бюджетных ассигнований, направляемых на обеспечение функций федеральных органов исполнительной власти и на финансовое обеспечение государственного задания, устанавливаемого федеральным государственным </w:t>
      </w:r>
      <w:r w:rsidRPr="007A5780">
        <w:rPr>
          <w:rFonts w:ascii="Calibri" w:hAnsi="Calibri" w:cs="Calibri"/>
        </w:rPr>
        <w:lastRenderedPageBreak/>
        <w:t>учреждениям.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1.7. В сфере ценовой и тарифной политики Стороны принимают на себя следующие обязательства: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проведение консультаций по вопросам установления на федеральном уровне предельных уровней регулируемых цен (тарифов) на продукцию (услуги) субъектов естественных монополий и услуги жилищно-коммунального хозяйства, а также по вопросам, связанным с социальными последствиями проведения реформ в сфере естественных монополий и в жилищно-коммунальном хозяйстве и с осуществлением мер по адресной социальной поддержке </w:t>
      </w:r>
      <w:proofErr w:type="spellStart"/>
      <w:r w:rsidRPr="007A5780">
        <w:rPr>
          <w:rFonts w:ascii="Calibri" w:hAnsi="Calibri" w:cs="Calibri"/>
        </w:rPr>
        <w:t>низкодоходных</w:t>
      </w:r>
      <w:proofErr w:type="spellEnd"/>
      <w:r w:rsidRPr="007A5780">
        <w:rPr>
          <w:rFonts w:ascii="Calibri" w:hAnsi="Calibri" w:cs="Calibri"/>
        </w:rPr>
        <w:t xml:space="preserve"> групп населения;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рассмотрение вопросов государственного контроля соблюдения установленных на федеральном уровне регулируемых цен (тарифов) на продукцию (услуги) субъектов естественных монополий, предельных индексов и тарифов на товары и услуги организаций коммунального комплекса, а также реализация комплекса мер по повышению эффективности рыночных механизмов регулирования цен на нефтепродукты на внутреннем рынке;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проведение консультаций по основным направлениям государственной ценовой и тарифной политики на стадии их разработки и подготовки предложений по минимизации негативного влияния повышения цен и регулируемых тарифов на уровень жизни населения и эффективность функционирования организаций и отраслей.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1.8. Стороны принимают обязательства реализовать меры по стимулированию </w:t>
      </w:r>
      <w:proofErr w:type="spellStart"/>
      <w:r w:rsidRPr="007A5780">
        <w:rPr>
          <w:rFonts w:ascii="Calibri" w:hAnsi="Calibri" w:cs="Calibri"/>
        </w:rPr>
        <w:t>энергоэффективности</w:t>
      </w:r>
      <w:proofErr w:type="spellEnd"/>
      <w:r w:rsidRPr="007A5780">
        <w:rPr>
          <w:rFonts w:ascii="Calibri" w:hAnsi="Calibri" w:cs="Calibri"/>
        </w:rPr>
        <w:t>, модернизации системы обеспечения промышленной, технологической и экологической безопасности, в том числе: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обеспечению повышения уровня технологической, промышленной безопасности на основе перехода к системе декларирования, независимого технического аудита (предусматривающего механизм финансовой и административной ответственности за результаты аудита) и финансового обеспечения ответственности промышленных организаций;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переходу на принцип выплаты пострадавшим гражданам адекватных сумм возмещения причиненного вреда за счет средств компаний;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повышению эффективности надзора в указанной сфере;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подготовке предложений по введению системы нормативов качества окружающей среды, привязанных к конкретным территориям и учитывающих накопленный ущерб;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созданию условий для обновления производственно-технологической базы топливно-энергетического комплекса через содействие массовому тиражированию (внедрению) новых эффективных методов разведки полезных ископаемых, включая разведку месторождений на континентальном шельфе;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созданию технологий по переработке углеводородных ресурсов, в том числе попутных нефтяных газов, установок энергетического назначения, работающих на альтернативном топливе и др.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7A5780">
        <w:rPr>
          <w:rFonts w:ascii="Calibri" w:hAnsi="Calibri" w:cs="Calibri"/>
        </w:rPr>
        <w:t>II. Заработная плата, доходы и уровень жизни населения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Стороны считают необходимым в предстоящий период разработать и реализовать комплекс мер, обеспечивающих право работника на достойный труд, повышение уровня реальной заработной платы, совершенствование политики доходов и повышение уровня жизни населения.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В этих целях Стороны будут способствовать совершенствованию организации труда и заработной платы, повышению квалификации работников, росту производительности труда с целью устойчивого развития экономики и обеспечения стабильной занятости. Стороны принимают на себя следующие обязательства: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2.1. Провести консультации о целесообразности разработки программы достойного труда в рамках подхода, сформулированного Международной организацией труда.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2.2. Провести консультации о механизме обеспечения минимального размера оплаты труда, предусмотренного </w:t>
      </w:r>
      <w:hyperlink r:id="rId14" w:history="1">
        <w:r w:rsidRPr="007A5780">
          <w:rPr>
            <w:rFonts w:ascii="Calibri" w:hAnsi="Calibri" w:cs="Calibri"/>
          </w:rPr>
          <w:t>частью первой статьи 133</w:t>
        </w:r>
      </w:hyperlink>
      <w:r w:rsidRPr="007A5780">
        <w:rPr>
          <w:rFonts w:ascii="Calibri" w:hAnsi="Calibri" w:cs="Calibri"/>
        </w:rPr>
        <w:t xml:space="preserve"> Трудового кодекса Российской Федерации.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2.3. Рекомендовать при заключении региональных, отраслевых соглашений и коллективных договоров оптимизировать с учетом вида экономической деятельности, специфики производства долю основной части заработной платы в общем фонде заработной платы работников </w:t>
      </w:r>
      <w:r w:rsidRPr="007A5780">
        <w:rPr>
          <w:rFonts w:ascii="Calibri" w:hAnsi="Calibri" w:cs="Calibri"/>
        </w:rPr>
        <w:lastRenderedPageBreak/>
        <w:t>организаций.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При формировании тарифных ставок (окладов) работников организаций, применяющих тарифные системы оплаты труда, устанавливать их уровень в соответствии с квалификацией и сложностью работы.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Провести консультации в части механизма учета в системах оплаты труда необходимости воспроизводства рабочей силы.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2.4. Обеспечивать своевременную (до внесения в Государственную Думу Федерального Собрания Российской Федерации проекта федерального закона о федеральном бюджете на очередной финансовый год) разработку Комиссией </w:t>
      </w:r>
      <w:hyperlink r:id="rId15" w:history="1">
        <w:r w:rsidRPr="007A5780">
          <w:rPr>
            <w:rFonts w:ascii="Calibri" w:hAnsi="Calibri" w:cs="Calibri"/>
          </w:rPr>
          <w:t>единых рекомендаций</w:t>
        </w:r>
      </w:hyperlink>
      <w:r w:rsidRPr="007A5780">
        <w:rPr>
          <w:rFonts w:ascii="Calibri" w:hAnsi="Calibri" w:cs="Calibri"/>
        </w:rPr>
        <w:t xml:space="preserve"> по установлению на федеральном, региональном и местном уровнях систем оплаты труда работников государственных и муниципальных учреждений.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2.5. Разработать меры и механизмы по защите материальных прав работников в случае несостоятельности (банкротства) работодателя, а также в случае неплатежеспособности организации.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2.6. Обеспечивать проведение мониторинга эффективности новых систем оплаты труда в федеральных государственных учреждениях, а также мониторинга эффективности систем оплаты труда работников государственных и муниципальных учреждений, установленных в субъектах Российской Федерации и в муниципальных образованиях.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С учетом данных мониторинга провести консультации с целью совершенствования законодательной базы по вопросам оплаты труда с учетом практики применения Федерального </w:t>
      </w:r>
      <w:hyperlink r:id="rId16" w:history="1">
        <w:r w:rsidRPr="007A5780">
          <w:rPr>
            <w:rFonts w:ascii="Calibri" w:hAnsi="Calibri" w:cs="Calibri"/>
          </w:rPr>
          <w:t>закона</w:t>
        </w:r>
      </w:hyperlink>
      <w:r w:rsidRPr="007A5780">
        <w:rPr>
          <w:rFonts w:ascii="Calibri" w:hAnsi="Calibri" w:cs="Calibri"/>
        </w:rPr>
        <w:t xml:space="preserve"> от 8 мая 2010 г.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2.7. Провести консультации по формированию экономически обоснованных механизмов и порядка индексации заработной платы работников государственных и муниципальных учреждений, включая их законодательное оформление при переходе на новые механизмы финансового обеспечения деятельности государственных и муниципальных учреждений.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итогам исполнения федерального бюджета за I полугодие 2011 года рассмотреть вопрос о дополнительной индексации фондов оплаты труда работников федеральных государственных учреждений, финансируемых за счет средств федерального бюджета, и стипендиальных фондов в федеральных государственных образовательных учреждениях профессионального образования.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2.8. В целях совершенствования организации заработной платы, дифференциации оплаты труда, повышения уровня государственных гарантий по оплате труда работников организаций, финансируемых из бюджетов всех уровней, обеспечить более тесную увязку уровня оплаты труда с уровнем подготовки и квалификации работников, со спецификой, качеством и результатами труда.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2.9. Провести консультации по подготовке предложений по основам организации нормирования труда в организациях и учреждениях.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2.10. Провести консультации о разработке нормативного правового акта Правительства Российской Федерации о базовых окладах (базовых должностных окладах), базовых ставках заработной платы по профессиональным квалификационным группам с целью обеспечения объективной дифференциации в оплате труда работников государственных и муниципальных учреждений по итогам обобщения практики установления базовых окладов (базовых должностных окладов), базовых ставок заработной платы в системах оплаты труда работников государственных учреждений субъектов Российской Федерации и муниципальных учреждений.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2.11. Проводить мониторинг соблюдения норм трудового законодательства, в том числе в части заработной платы, включая организации, выполняющие работы (услуги) по государственному, в том числе оборонному, заказу. В случае необходимости подготовить предложения по совершенствованию нормативной правовой базы.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2.12. Рассмотреть предложения по переходу к новой нормативно-методологической основе определения величины прожиточного минимума в целом по Российской Федерации и в субъектах Российской Федерации.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2.13. Провести консультации о целесообразности разработки проекта Федерального закона "О системе потребительских бюджетов населения в Российской Федерации".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lastRenderedPageBreak/>
        <w:t>2.14. Провести анализ действующей системы минимальных гарантий, в том числе минимального размера оплаты труда и социальных трансфертов с точки зрения их эффективности по преодолению бедности.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2.15. Провести консультации о внесении изменений в законодательство Российской Федерации, устанавливающее порядок оказания государственной социальной помощи малоимущим гражданам, в том числе на основе социального контракта.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2.16. Провести консультации по устранению причин нарушения установленного срока выплаты заработной платы, оплаты отпуска, выплат при увольнении и других выплат, причитающихся работнику, и при необходимости подготовить предложения по внесению изменений в законодательство Российской Федерации.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2.17. Провести консультации по вопросам определения критериев формирования государственного задания на оказание государственных услуг в отраслях социальной сферы и формирования системы и механизмов обеспечения в полном объеме бюджетного финансирования выполнения работ (услуг) в рамках государственного задания.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7A5780">
        <w:rPr>
          <w:rFonts w:ascii="Calibri" w:hAnsi="Calibri" w:cs="Calibri"/>
        </w:rPr>
        <w:t>III. Развитие рынка труда и содействие занятости населения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Стороны считают, что модернизация экономики и инновационное развитие должны формировать спрос на квалифицированных работников, сопровождаться созданием эффективных рабочих мест с высокой производительностью и качеством труда, безопасными условиями труда и достойной заработной платой.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Эти процессы должны поддерживаться эффективной государственной политикой и эффективным взаимодействием социальных партнеров в сфере занятости населения и развития людских ресурсов по следующим направлениям: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совершенствование системы информации о рынке труда;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повышение эффективности государственной политики и качества государственных услуг в сфере занятости;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улучшение качества рабочей силы и развитие ее профессиональной мобильности;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совершенствование правового регулирования в сфере рынка труда и занятости;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повышение эффективности внешней трудовой миграции и стимулирование внутренней территориальной мобильности трудовых ресурсов.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3.1. В этих целях Стороны обеспечат выполнение комплекса мероприятий в соответствии с Основными направлениями действий на рынке труда на 2011 - 2015 годы, в том числе разработку национальной стратегии развития трудовых ресурсов и подготовки кадров с учетом Рекомендации Международной организации труда N 195 "О развитии людских ресурсов и подготовке кадров" и мер по ее реализации, а также федеральной целевой </w:t>
      </w:r>
      <w:hyperlink r:id="rId17" w:history="1">
        <w:r w:rsidRPr="007A5780">
          <w:rPr>
            <w:rFonts w:ascii="Calibri" w:hAnsi="Calibri" w:cs="Calibri"/>
          </w:rPr>
          <w:t>программы</w:t>
        </w:r>
      </w:hyperlink>
      <w:r w:rsidRPr="007A5780">
        <w:rPr>
          <w:rFonts w:ascii="Calibri" w:hAnsi="Calibri" w:cs="Calibri"/>
        </w:rPr>
        <w:t xml:space="preserve"> развития образования на 2011 - 2015 годы и основных направлений в области трудовой иммиграции.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3.2. В целях проведения последовательной политики информирования работников и работодателей о складывающихся тенденциях на рынке труда Стороны содействуют осуществлению следующих мер: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формирование системы прогнозирования спроса и предложения рабочей силы на рынке труда в профессионально-квалификационном и территориальном разрезах;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повышение качества и расширение доступности официальной статистической информации и ведомственных мониторингов по вопросам движения рабочих мест, занятости и безработицы, качества рабочей силы, профессионального образования и обучения, трудовой миграции, производительности труда и его оплаты, условий и охраны труда на рабочих местах, в том числе состояния рабочих мест по итогам их аттестации;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повышение эффективности системы мониторинга ситуации на рынке труда в разрезе субъектов Российской Федерации;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использование новых информационных технологий и обеспечение доступности информационных ресурсов, в том числе в рамках информационного портала государственных и муниципальных услуг, портала "Работа в России", а также изменение периодичности обновления информации в регистре получателей государственных услуг в сфере занятости населения.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3.3. Стороны реализуют меры, направленные на совершенствование государственной </w:t>
      </w:r>
      <w:r w:rsidRPr="007A5780">
        <w:rPr>
          <w:rFonts w:ascii="Calibri" w:hAnsi="Calibri" w:cs="Calibri"/>
        </w:rPr>
        <w:lastRenderedPageBreak/>
        <w:t>политики и повышение качества государственных услуг в сфере занятости, эффективное расходование бюджетных средств, в том числе меры, обеспечивающие целевое и эффективное использование выделяемых средств из федерального бюджета на мероприятия по поддержке занятости населения и на реализацию региональных программ по снижению напряженности на рынке труда в субъектах Российской Федерации.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Стороны при этом считают необходимым: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принятие Правительством Российской Федерации мер, направленных на снижение напряженности на рынке труда в субъектах Российской Федерации в случае возникновения критических ситуаций;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ежегодное проведение в Комиссии при формировании федерального бюджета консультаций по вопросу установления минимальной и максимальной величин пособия по безработице;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предоставление в полном объеме субвенций из федерального бюджета для осуществления переданных субъектам Российской Федерации полномочий в сфере занятости населения;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совершенствование механизмов поддержки занятости населения при проведении реструктуризации экономики моногородов и </w:t>
      </w:r>
      <w:proofErr w:type="spellStart"/>
      <w:r w:rsidRPr="007A5780">
        <w:rPr>
          <w:rFonts w:ascii="Calibri" w:hAnsi="Calibri" w:cs="Calibri"/>
        </w:rPr>
        <w:t>монопрофильных</w:t>
      </w:r>
      <w:proofErr w:type="spellEnd"/>
      <w:r w:rsidRPr="007A5780">
        <w:rPr>
          <w:rFonts w:ascii="Calibri" w:hAnsi="Calibri" w:cs="Calibri"/>
        </w:rPr>
        <w:t xml:space="preserve"> населенных пунктов, диверсификации структуры занятости в городах и населенных пунктах </w:t>
      </w:r>
      <w:proofErr w:type="spellStart"/>
      <w:r w:rsidRPr="007A5780">
        <w:rPr>
          <w:rFonts w:ascii="Calibri" w:hAnsi="Calibri" w:cs="Calibri"/>
        </w:rPr>
        <w:t>моноэкономического</w:t>
      </w:r>
      <w:proofErr w:type="spellEnd"/>
      <w:r w:rsidRPr="007A5780">
        <w:rPr>
          <w:rFonts w:ascii="Calibri" w:hAnsi="Calibri" w:cs="Calibri"/>
        </w:rPr>
        <w:t xml:space="preserve"> профиля;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совершенствование инструментов поддержки и материальных гарантий граждан на случай потери работы или неполной занятости;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осуществление регулярной оценки (мониторинга) качества государственных услуг, предоставляемых работникам и работодателям в поиске подходящей работы и подходящих работников, на основе данных регистра получателей государственных услуг в сфере занятости населения.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3.4. Стороны считают необходимым осуществлять меры, направленные на улучшение качества рабочей силы и развитие ее профессиональной мобильности на основе обновления системы профессионального образования всех уровней, развития систем непрерывного профессионального обучения, профессиональной подготовки и переподготовки кадров с учетом приоритетов развития экономики, в том числе: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по развитию национальной системы квалификаций, включая предложения, направленные на совершенствование квалификационных характеристик (профессиональных стандартов), сближению их со стандартами Европейского Союза, модернизацию единого тарифно-квалификационного </w:t>
      </w:r>
      <w:hyperlink r:id="rId18" w:history="1">
        <w:r w:rsidRPr="007A5780">
          <w:rPr>
            <w:rFonts w:ascii="Calibri" w:hAnsi="Calibri" w:cs="Calibri"/>
          </w:rPr>
          <w:t>справочника</w:t>
        </w:r>
      </w:hyperlink>
      <w:r w:rsidRPr="007A5780">
        <w:rPr>
          <w:rFonts w:ascii="Calibri" w:hAnsi="Calibri" w:cs="Calibri"/>
        </w:rPr>
        <w:t xml:space="preserve"> работ и профессий рабочих и единого квалификационного </w:t>
      </w:r>
      <w:hyperlink r:id="rId19" w:history="1">
        <w:r w:rsidRPr="007A5780">
          <w:rPr>
            <w:rFonts w:ascii="Calibri" w:hAnsi="Calibri" w:cs="Calibri"/>
          </w:rPr>
          <w:t>справочника</w:t>
        </w:r>
      </w:hyperlink>
      <w:r w:rsidRPr="007A5780">
        <w:rPr>
          <w:rFonts w:ascii="Calibri" w:hAnsi="Calibri" w:cs="Calibri"/>
        </w:rPr>
        <w:t xml:space="preserve"> должностей руководителей, специалистов и служащих;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адаптации системы профессионального образования к потребностям инновационного развития экономики;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развитию системы профессиональной ориентации и психологической поддержки населения, в том числе профессиональной ориентации школьников, повышению их мотивации к трудовой деятельности по профессиям и специальностям, востребованным на рынке труда;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обеспечению эффективного и достаточного бюджетного финансирования учебных заведений профессионального образования, учитывающего меняющийся спрос экономики;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стимулированию развития системы непрерывного профессионального обучения, в том числе внутрипроизводственного обучения;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стимулированию работодателей, развивающих собственную учебно-материальную базу, участвующих в модернизации материальной базы и образовательных программ учебных заведений профильного профессионального образования, создающих условия получения работниками необходимых навыков и умений.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3.5. Стороны продолжат практику проведения консультаций в области совершенствования нормативной правовой базы в сфере рынка труда и занятости, ее направленности на обеспечение лучшего доступа граждан, ищущих работу, к рабочим местам и сокращение объема накопленной безработицы с целью решения следующих вопросов: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формирование правовых основ новых форм организации рабочих мест с учетом изменений в экономике и на рынке труда, в том числе рабочих мест, не требующих постоянного присутствия работника;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lastRenderedPageBreak/>
        <w:t>сокращение нелегальной и теневой занятости;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эффективность гарантий и компенсаций работникам, включая гарантии по совмещению работы с обучением;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соблюдение установленных норм и правил в сфере регулирования рынка труда и трудовых отношений, а также повышение эффективности контроля и надзора за их исполнением.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3.6. В целях повышения эффективности внешней и внутренней трудовой миграции и оптимизации привлечения иностранной рабочей силы на основе потребностей экономики в трудовых ресурсах и соблюдения принципа приоритетного использования национальных кадров Стороны обязуются: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ежегодно рассматривать в Комиссии вопросы, связанные с проведением миграционной политики;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проводить оценку эффективности использования иностранной рабочей силы;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проводить консультации по проектам законодательных и иных нормативных правовых актов, регулирующих вопросы внешней трудовой миграции (привлечение квалифицированных и неквалифицированных трудовых мигрантов);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проводить консультации по вопросам установления квот на привлечение и использование иностранной рабочей силы на основе потребности регионов и секторов экономики в трудовых ресурсах в профессионально-квалификационном разрезе;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проводить консультации по проектам законодательных и иных нормативных правовых актов, регулирующих вопросы внутренней трудовой миграции с целью выработки рекомендаций, направленных на повышение уровня территориальной мобильности трудовых ресурсов;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проводить консультации по совершенствованию механизмов определения потребности экономики в иностранной рабочей силе, сфер применения и процедур квотирования;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обеспечить регулярное рассмотрение в Комиссии вопросов правоприменительной практики в области привлечения и использования иностранной рабочей силы, а также подготовку предложений и проведение экспертизы проектов по внесению изменений в законодательные акты по вопросам, связанным с регулированием внешней трудовой миграции.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3.7. В целях повышения престижа рабочих профессий Стороны поддерживают и способствуют проведению ежегодного всероссийского конкурса профессионального мастерства "Мастера России".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7A5780">
        <w:rPr>
          <w:rFonts w:ascii="Calibri" w:hAnsi="Calibri" w:cs="Calibri"/>
        </w:rPr>
        <w:t>IV. Социальное страхование, социальная защита, отрасли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социальной сферы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В целях развития эффективной и устойчивой системы обязательного социального страхования, повышения уровня социальной защиты работающих граждан Стороны принимают на себя следующие обязательства: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4.1. Продолжить работу по формированию системы полноценной защиты работников от социальных рисков на основе страховых принципов и осуществить в этих целях меры, направленные: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на обеспечение финансовой устойчивости системы обязательного страхования социальных рисков;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на совершенствование системы обязательного социального страхования, в том числе определение правового статуса государственных внебюджетных фондов, механизмов участия социальных партнеров в управлении и контроле над формированием и целевым расходованием страховых средств, последовательный переход к определению тарифов страховых взносов по видам обязательного социального страхования на основе актуарных расчетов, разграничение функций социального страхования и государственной социальной помощи;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на развитие добровольных систем пенсионного, медицинского и других видов страхования.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4.2. Рассматривать в Комиссии в период между внесением в Правительство Российской Федерацией и рассмотрением на заседании Правительства Российской Федерации проекты федеральных законов о бюджетах Пенсионного фонда Российской Федерации, Федерального фонда обязательного медицинского страхования, Фонда социального страхования Российской Федерации и проектов законов об исполнении бюджетов указанных фондов, а также </w:t>
      </w:r>
      <w:r w:rsidRPr="007A5780">
        <w:rPr>
          <w:rFonts w:ascii="Calibri" w:hAnsi="Calibri" w:cs="Calibri"/>
        </w:rPr>
        <w:lastRenderedPageBreak/>
        <w:t>предложения по страховым тарифам на обязательное социальное страхование от несчастных случаев на производстве и профессиональных заболеваний.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4.3. Содействовать разработке и принятию федерального закона, предусматривающего дополнение страхования от несчастных случаев на производстве и профессиональных заболеваний предупредительными и реабилитационными мерами в целях сбережения и восстановления трудовых ресурсов в рамках тарифной политики, направленной на стимулирование работодателя к сокращению продолжительности занятости работников во вредных и опасных условиях труда.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4.4. Провести консультации по следующим вопросам: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реформирование системы обязательного медицинского страхования;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переход на казначейское исполнение бюджета Фонда социального страхования Российской Федерации и прямые выплаты страховых возмещений и пособий;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переход на индивидуальные тарифы страховых взносов на обязательное социальное страхование от несчастных случаев на производстве и профессиональных заболеваний;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перевод досрочных пенсий из Пенсионного фонда Российской Федерации в Фонд социального страхования Российской Федерации;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оплата дней временной нетрудоспособности за счет средств работодателя;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повышение информационной открытости Фонда социального страхования Российской Федерации, Пенсионного фонда Российской Федерации, Федерального и территориальных фондов обязательного медицинского страхования в части ориентированности на потребности работодателей и застрахованных граждан, расширения перечня открыто публикуемых прогнозных и аналитических материалов.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4.5. В целях дальнейшего развития пенсионной системы и улучшения пенсионного обеспечения застрахованных лиц Стороны обязуются проработать следующие вопросы: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обеспечение в системе пенсионного страхования более тесной зависимости между размерами уплачиваемых страховых взносов и объемов пенсионных прав застрахованных работников;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совершенствование накопительного компонента пенсионной системы, стимулирование участия работников и работодателей в формировании накоплений на цели добровольного пенсионного страхования и негосударственного пенсионного обеспечения;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формирование механизмов, обеспечивающих рост пенсионных накоплений и гарантии их сохранности;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формирование пенсионных программ для работников бюджетной сферы в условиях расширения финансово-экономической самостоятельности бюджетных учреждений.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4.6. Содействовать принятию решений по развитию (реформированию) систем досрочного пенсионного обеспечения.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4.7. Определить и реализовать меры, направленные на обеспечение государственных гарантий бесплатной медицинской помощи, включая: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конкретизацию государственных гарантий на основе стандартов в отношении видов, объемов, порядка и условий оказания бесплатной медицинской помощи;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совершенствование методов текущего и стратегического планирования расходов на оплату медицинской помощи, обеспечивающих реализацию государственных гарантий, с целью эффективного управления ресурсами здравоохранения;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повышение доступности медицинских организаций различных организационно-правовых форм собственности в реализации </w:t>
      </w:r>
      <w:hyperlink r:id="rId20" w:history="1">
        <w:r w:rsidRPr="007A5780">
          <w:rPr>
            <w:rFonts w:ascii="Calibri" w:hAnsi="Calibri" w:cs="Calibri"/>
          </w:rPr>
          <w:t>Программы</w:t>
        </w:r>
      </w:hyperlink>
      <w:r w:rsidRPr="007A5780">
        <w:rPr>
          <w:rFonts w:ascii="Calibri" w:hAnsi="Calibri" w:cs="Calibri"/>
        </w:rPr>
        <w:t xml:space="preserve"> государственных гарантий оказания гражданам Российской Федерации бесплатной медицинской помощи;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рассмотрение возможности введения обязательного страхования лекарственного обеспечения работающих граждан;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разработку комплекса стандартов на все виды медицинской помощи населению.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4.8. Содействовать распространению опыта реализации корпоративных социальных программ, направленных на поддержание здоровья на рабочем месте, включая профилактику </w:t>
      </w:r>
      <w:hyperlink r:id="rId21" w:history="1">
        <w:r w:rsidRPr="007A5780">
          <w:rPr>
            <w:rFonts w:ascii="Calibri" w:hAnsi="Calibri" w:cs="Calibri"/>
          </w:rPr>
          <w:t>социально значимых заболеваний</w:t>
        </w:r>
      </w:hyperlink>
      <w:r w:rsidRPr="007A5780">
        <w:rPr>
          <w:rFonts w:ascii="Calibri" w:hAnsi="Calibri" w:cs="Calibri"/>
        </w:rPr>
        <w:t>, в том числе заболеваний, вызванных вирусом иммунодефицита человека (ВИЧ-инфекции).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4.9. Рассмотреть комплекс мер, направленных на улучшение условий санитарно-бытового и </w:t>
      </w:r>
      <w:r w:rsidRPr="007A5780">
        <w:rPr>
          <w:rFonts w:ascii="Calibri" w:hAnsi="Calibri" w:cs="Calibri"/>
        </w:rPr>
        <w:lastRenderedPageBreak/>
        <w:t>лечебно-профилактического обслуживания работников в организациях.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Ежегодно заслушивать информацию Федерального фонда обязательного медицинского страхования о результатах дополнительной диспансеризации работающих граждан.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4.10. Рассматривать последствия реализации Федерального </w:t>
      </w:r>
      <w:hyperlink r:id="rId22" w:history="1">
        <w:r w:rsidRPr="007A5780">
          <w:rPr>
            <w:rFonts w:ascii="Calibri" w:hAnsi="Calibri" w:cs="Calibri"/>
          </w:rPr>
          <w:t>закона</w:t>
        </w:r>
      </w:hyperlink>
      <w:r w:rsidRPr="007A5780">
        <w:rPr>
          <w:rFonts w:ascii="Calibri" w:hAnsi="Calibri" w:cs="Calibri"/>
        </w:rPr>
        <w:t xml:space="preserve"> от 8 мая 2010 г.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в части обеспечения качества и объемов оказания социальных услуг населению.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4.11. Рассмотреть вопрос о создании механизма доступного обеспечения санаторно-курортного лечения, оздоровления и социального туризма работников и членов их семей, отдыха и оздоровления детей и подростков.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4.12. Рассмотреть предложения о мерах по поддержке деятельности стационарных детских оздоровительных учреждений, включая вопросы землепользования и налогообложения.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4.13. Обеспечивать согласование уровня и объемов базовых социальных услуг и социальных гарантий, в том числе льгот, гарантий и компенсаций, установленных для работников.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4.14. Считая главной задачей государственной жилищной политики создание условий для осуществления гражданами их конституционных прав на жилище, а основной целью современных преобразований в жилищной сфере - обеспечение доступности жилья для широких слоев населения и создание безопасных и комфортных условий проживания в нем, Стороны принимают обязательства проводить консультации по следующим вопросам: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разработка мер, позволяющих обеспечить доступность жилья для групп населения с различным уровнем доходов;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государственное регулирование цен и тарифов на жилищные и коммунальные услуги, повышение качества и доступности предоставляемых услуг;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поэтапное снижение федерального норматива максимально допустимой доли расходов на оплату жилья и коммунальных услуг в совокупном доходе семьи.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7A5780">
        <w:rPr>
          <w:rFonts w:ascii="Calibri" w:hAnsi="Calibri" w:cs="Calibri"/>
        </w:rPr>
        <w:t>V. Условия и охрана труда, промышленная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и экологическая безопасность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Стороны считают обеспечение безопасности жизни и здоровья работников в процессе трудовой деятельности одним из национальных приоритетов в целях сохранения человеческого капитала и рассматривают их в неразрывной связи с решением задач по улучшению условий и охраны труда, промышленной и экологической безопасности и обязуются: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5.1. Совершенствовать законодательную и нормативную правовую базу, обеспечивающую внедрение системы управления профессиональными рисками и экономических методов управления охраной труда, в том числе путем совершенствования системы социального страхования от несчастных случаев на производстве и профессиональных заболеваний, а также повышения роли экспертизы условий труда в целях создания безопасных условий труда, разработки и внедрения безопасных техники и технологий.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5.2. Провести консультации по вопросам, связанным с финансированием превентивных мероприятий, направленных на снижение производственного травматизма и профессиональной заболеваемости, в том числе обучения по охране труда отдельных категорий застрахованных на малых, средних предприятиях и в бюджетных учреждениях за счет средств страховых взносов.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5.3. Провести работу: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по совершенствованию нормативной правовой базы обеспечения бесплатной выдачи работникам, занятым на работах с вредными и (или) опасными условиями труда, выполняемых в особых температурных условиях или связанных с загрязнением, сертифицированных спецодежды и </w:t>
      </w:r>
      <w:proofErr w:type="spellStart"/>
      <w:r w:rsidRPr="007A5780">
        <w:rPr>
          <w:rFonts w:ascii="Calibri" w:hAnsi="Calibri" w:cs="Calibri"/>
        </w:rPr>
        <w:t>спецобуви</w:t>
      </w:r>
      <w:proofErr w:type="spellEnd"/>
      <w:r w:rsidRPr="007A5780">
        <w:rPr>
          <w:rFonts w:ascii="Calibri" w:hAnsi="Calibri" w:cs="Calibri"/>
        </w:rPr>
        <w:t>, а также смывающих, обезвреживающих и других средств индивидуальной защиты в соответствии с типовыми нормами;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уточнению введения норм, позволяющих более четко оценивать влияние средств индивидуальной защиты на снижение уровня профессионального риска.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5.4. Развивать систему мониторинга состояния условий и охраны труда, включая совершенствование государственной статистической отчетности.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5.5. Подготовить и обеспечить реализацию программы действий по улучшению условий и </w:t>
      </w:r>
      <w:r w:rsidRPr="007A5780">
        <w:rPr>
          <w:rFonts w:ascii="Calibri" w:hAnsi="Calibri" w:cs="Calibri"/>
        </w:rPr>
        <w:lastRenderedPageBreak/>
        <w:t>охраны труда, направленных на снижение смертности от производственного травматизма и предотвращение возникновения профессиональных заболеваний.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5.6. Совершенствовать комплексную подготовку персонала по охране труда с использованием современных технологий.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5.7. Провести консультации по совершенствованию нормативных правовых актов в области обеспечения промышленной безопасности.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5.8. Осуществить разработку проекта Основ экологической политики Российской Федерации на период до 2030 года и проекта федеральной целевой программы по обеспечению экологической безопасности.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Разработать и внедрить современные системы экологического аудита.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Ввести обязательную экологическую государственную экспертизу проектной документации экологически опасных объектов.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7A5780">
        <w:rPr>
          <w:rFonts w:ascii="Calibri" w:hAnsi="Calibri" w:cs="Calibri"/>
        </w:rPr>
        <w:t>VI. Социально-экономические проблемы развития северных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регионов России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Стороны договорились о необходимости осуществления мер, направленных на сохранение производственного потенциала, привлечение и закрепление молодых кадров на Севере, развитие производительных сил северных регионов Российской Федерации и обеспечение социальных гарантий гражданам, работающим и проживающим в районах Крайнего Севера и приравненных к ним местностях, повышение уровня и качества жизни северян. В этих целях Стороны обязуются: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6.1. Содействовать завершению разработки концепции районирования территории Российской Федерации по условиям хозяйствования, включая установление границ арктической зоны.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6.2. Подготовить предложения по вопросам совершенствования государственной политики в области социально-экономического развития северных регионов Российской Федерации, ориентации ее на развитие социальной сферы, устойчивое повышение уровня и качества жизни северян, решение проблем модернизации и диверсификации структуры экономики северных территорий, развитие инвестиционной и инновационной активности, дальнейшее развитие инфраструктуры территорий, в том числе на основе </w:t>
      </w:r>
      <w:proofErr w:type="spellStart"/>
      <w:r w:rsidRPr="007A5780">
        <w:rPr>
          <w:rFonts w:ascii="Calibri" w:hAnsi="Calibri" w:cs="Calibri"/>
        </w:rPr>
        <w:t>частно-государственного</w:t>
      </w:r>
      <w:proofErr w:type="spellEnd"/>
      <w:r w:rsidRPr="007A5780">
        <w:rPr>
          <w:rFonts w:ascii="Calibri" w:hAnsi="Calibri" w:cs="Calibri"/>
        </w:rPr>
        <w:t xml:space="preserve"> партнерства.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6.3. Провести консультации по вопросам совершенствования государственной политики в сфере регулирования миграционных процессов с целью преодоления негативных демографических тенденций в районах Крайнего Севера и приравненных к ним местностях, включая создание эффективной системы привлечения, оказания государственной поддержки и закрепления работников в организациях, испытывающих дефицит рабочей силы.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6.4. Провести консультации по вопросам развития программ содействия занятости работников, высвобождаемых в связи с реструктуризацией градообразующих организаций, расположенных в районах Крайнего Севера и приравненных к ним местностях.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6.5. Рассмотреть вопросы практики применения </w:t>
      </w:r>
      <w:hyperlink r:id="rId23" w:history="1">
        <w:r w:rsidRPr="007A5780">
          <w:rPr>
            <w:rFonts w:ascii="Calibri" w:hAnsi="Calibri" w:cs="Calibri"/>
          </w:rPr>
          <w:t>районных коэффициентов</w:t>
        </w:r>
      </w:hyperlink>
      <w:r w:rsidRPr="007A5780">
        <w:rPr>
          <w:rFonts w:ascii="Calibri" w:hAnsi="Calibri" w:cs="Calibri"/>
        </w:rPr>
        <w:t xml:space="preserve"> к заработной плате работников организаций, расположенных в районах Крайнего Севера и приравненных к ним местностях, с учетом изменения границ субъектов Российской Федерации и муниципальных образований.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6.6. Провести консультации о совершенствовании механизмов реализации </w:t>
      </w:r>
      <w:hyperlink r:id="rId24" w:history="1">
        <w:r w:rsidRPr="007A5780">
          <w:rPr>
            <w:rFonts w:ascii="Calibri" w:hAnsi="Calibri" w:cs="Calibri"/>
          </w:rPr>
          <w:t>части 5 статьи 325</w:t>
        </w:r>
      </w:hyperlink>
      <w:r w:rsidRPr="007A5780">
        <w:rPr>
          <w:rFonts w:ascii="Calibri" w:hAnsi="Calibri" w:cs="Calibri"/>
        </w:rPr>
        <w:t xml:space="preserve"> Трудового кодекса Российской Федерации в части компенсации расходов на оплату стоимости проезда и провоза багажа к месту использования отпуска и обратно для работников организаций, не относящихся к бюджетной сфере, расположенных в районах Крайнего Севера и приравненных к ним местностях, и членов их семей.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6.7. Разработать предложения по формированию системы дополнительных экономических и социальных стимулов привлечения и закрепления молодых кадров во вновь осваиваемых районах Севера и шельфовых зонах.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6.8. Определить и реализовать меры по повышению доступности и качества образовательных, транспортных, культурных, медицинских и социальных услуг гражданам, работающим и проживающим в районах Крайнего Севера и приравненных к ним местностях.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6.9. Разработать предложения, направленные на развитие системы оказания медицинской </w:t>
      </w:r>
      <w:r w:rsidRPr="007A5780">
        <w:rPr>
          <w:rFonts w:ascii="Calibri" w:hAnsi="Calibri" w:cs="Calibri"/>
        </w:rPr>
        <w:lastRenderedPageBreak/>
        <w:t xml:space="preserve">помощи на базе санитарной авиации для лиц, работающих в отдаленных северных поселках, и </w:t>
      </w:r>
      <w:proofErr w:type="spellStart"/>
      <w:r w:rsidRPr="007A5780">
        <w:rPr>
          <w:rFonts w:ascii="Calibri" w:hAnsi="Calibri" w:cs="Calibri"/>
        </w:rPr>
        <w:t>вахтовиков</w:t>
      </w:r>
      <w:proofErr w:type="spellEnd"/>
      <w:r w:rsidRPr="007A5780">
        <w:rPr>
          <w:rFonts w:ascii="Calibri" w:hAnsi="Calibri" w:cs="Calibri"/>
        </w:rPr>
        <w:t>, учитывая недостаточно развитую транспортную инфраструктуру северных регионов.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6.10. Разработать предложения по усилению социальной защиты детей, проживающих в районах Крайнего Севера и приравненных к ним местностях, включая обеспечение доступности летнего отдыха в регионах с благоприятными природно-климатическими условиями.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7A5780">
        <w:rPr>
          <w:rFonts w:ascii="Calibri" w:hAnsi="Calibri" w:cs="Calibri"/>
        </w:rPr>
        <w:t>VII. Развитие социального партнерства и координация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действий Сторон Соглашения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Стороны считают необходимым обеспечить дальнейшее развитие социального партнерства, более эффективное использование его возможностей при принятии решений по основным вопросам социального и экономического развития, регулирования трудовых отношений.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7.1. Стороны обязуются реализовать меры, направленные на повышение роли Комиссии в согласовании интересов Сторон и обеспечить: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регулярное проведение консультаций по основным направлениям социально-экономической политики;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безусловное выполнение норм Трудового </w:t>
      </w:r>
      <w:hyperlink r:id="rId25" w:history="1">
        <w:r w:rsidRPr="007A5780">
          <w:rPr>
            <w:rFonts w:ascii="Calibri" w:hAnsi="Calibri" w:cs="Calibri"/>
          </w:rPr>
          <w:t>кодекса</w:t>
        </w:r>
      </w:hyperlink>
      <w:r w:rsidRPr="007A5780">
        <w:rPr>
          <w:rFonts w:ascii="Calibri" w:hAnsi="Calibri" w:cs="Calibri"/>
        </w:rPr>
        <w:t xml:space="preserve"> Российской Федерации, касающихся участия Комиссии в подготовке и обсуждении проектов законодательных и иных нормативных правовых актов по вопросам социально-трудовых и связанных с ними экономических отношений, разрабатываемых федеральными органами государственной власти, учета по ним мнения Комиссии.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Проекты законодательных, нормативных правовых и иных актов федеральных органов исполнительной власти в сфере труда, а также документы и материалы, необходимые для их обсуждения, направляются Правительством Российской Федерации, федеральными органами государственной власти на рассмотрение в Комиссию до их внесения в Государственную Думу Федерального Собрания Российской Федерации или до принятия по ним решения Правительством Российской Федерации.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Решения Комиссии, а при наличии неурегулированных разногласий - мнения ее Сторон в отношении направленных в Комиссию проектов законодательных, нормативных правовых и иных актов федеральных органов исполнительной власти в сфере труда, в обязательном порядке доводятся до сведения Государственной Думы Федерального Собрания Российской Федерации и подлежат обязательному рассмотрению Правительством Российской Федерации и федеральными органами государственной власти.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7.2. Стороны обязуются продолжить совместную работу: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подготовке предложений, направленных на совершенствование правовой базы коллективно-договорного регулирования социально-трудовых отношений и повышения эффективности разрешения коллективных трудовых споров;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 выработке концепции развития социального партнерства, направленной на развитие коллективно-договорного процесса и повышение эффективности соглашений, согласование интересов сторон социального партнерства, в том числе при заключении отраслевых соглашений в целях более полного использования возможностей социального партнерства.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7.3. Стороны обязуются: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продолжить проведение мониторинга и анализа опыта заключения соглашений на отраслевом (межотраслевом), региональном (межрегиональном) и территориальном уровнях, а также практики работы органов социального партнерства;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ввести в практику работы Комиссии изучение и распространение опыта трехсторонних комиссий по регулированию социально-трудовых отношений субъектов Российской Федерации, содействовать развитию системы социального партнерства и ее институтов на региональном и отраслевом уровнях;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сформировать информационную базу отраслевых соглашений, заключенных на федеральном уровне социального партнерства;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содействовать развитию практики коллективно-договорного регулирования социально-трудовых отношений в организациях бюджетной сферы, а также малого бизнеса;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провести консультации по вопросам сложившейся практики и совершенствования </w:t>
      </w:r>
      <w:proofErr w:type="spellStart"/>
      <w:r w:rsidRPr="007A5780">
        <w:rPr>
          <w:rFonts w:ascii="Calibri" w:hAnsi="Calibri" w:cs="Calibri"/>
        </w:rPr>
        <w:lastRenderedPageBreak/>
        <w:t>правоприменения</w:t>
      </w:r>
      <w:proofErr w:type="spellEnd"/>
      <w:r w:rsidRPr="007A5780">
        <w:rPr>
          <w:rFonts w:ascii="Calibri" w:hAnsi="Calibri" w:cs="Calibri"/>
        </w:rPr>
        <w:t xml:space="preserve"> в части предоставления сторонами коллективных переговоров имеющейся у них информации, необходимой для ведения коллективных переговоров по заключению коллективных договоров и соглашений.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7.4. Стороны принимают на себя следующие обязательства: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предпринимать все зависящие от них меры по урегулированию коллективных трудовых споров, противодействию правонарушениям в сфере трудовых отношений;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изучить сложившуюся практику досудебного и внесудебного разрешения индивидуальных и коллективных трудовых споров, в том числе деятельности специализированных учреждений по урегулированию коллективных трудовых споров, подготовить предложения по совершенствованию процедур предотвращения трудовых конфликтов, повышению эффективности и доступности действующих и развитию новых механизмов и форм их разрешения;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содействовать созданию при федеральных органах исполнительной власти постоянных и временных рабочих групп, комиссий и общественных советов, а также участию в них представителей сторон Комиссии, представляющих общероссийские объединения работодателей и общероссийские объединения профсоюзов;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содействовать реализации предложений о частичном финансировании за счет средств федерального бюджета Академии труда и социальных отношений и Санкт-Петербургского гуманитарного университета профсоюзов - базовых научных и учебно-методических профсоюзных центров в сфере социально-трудовых отношений.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7.5. Стороны поддерживают: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дальнейшее развитие инициатив объединений работодателей в области корпоративной социальной ответственности, практику подготовки организациями социальных (нефинансовых) отчетов, необходимость распространения Международного стандарта социальной ответственности, принятого Международной организацией стандартизации;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внесение изменений в законодательство Российской Федерации, регламентирующее создание и деятельность объединений работодателей, направленных на повышение их роли в решении экономических и социальных проблем, а также развитии социального партнерства.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7.6. Стороны обязуются обеспечить в предстоящий период участие Комиссии и ее постоянно действующих рабочих групп в работе по рассмотрению материалов, касающихся порядка проведения конкурса "Российская организация высокой социальной эффективности", результатов рассмотрения заявок участников конкурса, а также определения и награждения его победителей.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7.7. Стороны гарантируют соблюдение законодательных и общепризнанных международных норм и правил о невмешательстве со стороны друг друга в деятельность объединений профсоюзов и объединений работодателей, не препятствуют созданию и функционированию организаций профсоюзов и работодателей, содействуют обеспечению в соответствии с законодательством Российской Федерации перечисления профсоюзных взносов одновременно с выплатой заработной платы.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7.8. Стороны содействуют развитию отношений с Международной организацией труда, обеспечивают реализацию Программы сотрудничества между Российской Федерацией и Международной организацией труда на 2010 - 2012 годы, а также содействуют участию в разработке и обсуждении документов этой организации.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Стороны обязуются провести анализ правоприменительной практики реализации ратифицированных конвенций Международной организации труда.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7.9. Стороны принимают на себя обязательство провести консультации по подготовке предложений о возможной ратификации Российской Федерацией конвенций Международной организации труда и других международных актов согласно </w:t>
      </w:r>
      <w:hyperlink w:anchor="Par314" w:history="1">
        <w:r w:rsidRPr="007A5780">
          <w:rPr>
            <w:rFonts w:ascii="Calibri" w:hAnsi="Calibri" w:cs="Calibri"/>
          </w:rPr>
          <w:t>приложению N 2</w:t>
        </w:r>
      </w:hyperlink>
      <w:r w:rsidRPr="007A5780">
        <w:rPr>
          <w:rFonts w:ascii="Calibri" w:hAnsi="Calibri" w:cs="Calibri"/>
        </w:rPr>
        <w:t>, рассмотрению в Комиссии вопросов, связанных с их ратификацией.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7.10. Правительство Российской Федерации регулярно проводит мониторинг качества и уровня жизни населения по согласованному Сторонами перечню показателей и один раз в полугодие информирует Комиссию о динамике основных социально-экономических показателей мониторинга качества и уровня жизни населения согласно </w:t>
      </w:r>
      <w:hyperlink w:anchor="Par343" w:history="1">
        <w:r w:rsidRPr="007A5780">
          <w:rPr>
            <w:rFonts w:ascii="Calibri" w:hAnsi="Calibri" w:cs="Calibri"/>
          </w:rPr>
          <w:t>приложению N 3</w:t>
        </w:r>
      </w:hyperlink>
      <w:r w:rsidRPr="007A5780">
        <w:rPr>
          <w:rFonts w:ascii="Calibri" w:hAnsi="Calibri" w:cs="Calibri"/>
        </w:rPr>
        <w:t>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7.11. Федеральная служба государственной статистики и ее территориальные органы представляют объединениям профсоюзов и объединениям работодателей статистическую информацию, необходимую для проведения переговоров, на бесплатной основе в объемах и </w:t>
      </w:r>
      <w:r w:rsidRPr="007A5780">
        <w:rPr>
          <w:rFonts w:ascii="Calibri" w:hAnsi="Calibri" w:cs="Calibri"/>
        </w:rPr>
        <w:lastRenderedPageBreak/>
        <w:t xml:space="preserve">сроки, которые предусмотрены федеральным </w:t>
      </w:r>
      <w:hyperlink r:id="rId26" w:history="1">
        <w:r w:rsidRPr="007A5780">
          <w:rPr>
            <w:rFonts w:ascii="Calibri" w:hAnsi="Calibri" w:cs="Calibri"/>
          </w:rPr>
          <w:t>планом</w:t>
        </w:r>
      </w:hyperlink>
      <w:r w:rsidRPr="007A5780">
        <w:rPr>
          <w:rFonts w:ascii="Calibri" w:hAnsi="Calibri" w:cs="Calibri"/>
        </w:rPr>
        <w:t xml:space="preserve"> статистических работ на очередной год.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7.12. В целях освещения деятельности Комиссии и хода реализации Соглашения Стороны обеспечивают регулярную публикацию в средствах массовой информации материалов, посвященных развитию социального партнерства и проблемам социально-трудовых отношений в Российской Федерации.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7.13. Каждая из Сторон в 3-месячный срок после подписания Соглашения разрабатывает и представляет в Комиссию план мероприятий, необходимых для реализации принятых обязательств, с указанием конкретных сроков и ответственных за исполнение членов Комиссии.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Стороны принимают на себя обязательство один раз в полугодие разрабатывать единый </w:t>
      </w:r>
      <w:hyperlink r:id="rId27" w:history="1">
        <w:r w:rsidRPr="007A5780">
          <w:rPr>
            <w:rFonts w:ascii="Calibri" w:hAnsi="Calibri" w:cs="Calibri"/>
          </w:rPr>
          <w:t>план</w:t>
        </w:r>
      </w:hyperlink>
      <w:r w:rsidRPr="007A5780">
        <w:rPr>
          <w:rFonts w:ascii="Calibri" w:hAnsi="Calibri" w:cs="Calibri"/>
        </w:rPr>
        <w:t xml:space="preserve"> первоочередных мероприятий Комиссии по реализации Соглашения.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7.14. Рабочие группы Комиссии один раз в полугодие готовят на основе представляемых Сторонами сведений и анализа реализации Соглашения информацию о ходе выполнения Соглашения, а также вносят предложения о ее рассмотрении на заседаниях Комиссии.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Комиссия ежегодно рассматривает ход выполнения положений Соглашения.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7.15. Стороны договорились, что изменения вносятся в Соглашение в следующем порядке: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Сторона, проявившая инициативу по внесению изменений, направляет в Комиссию в письменной форме предложение о начале переговоров с перечнем конкретных изменений;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после получения соответствующего предложения одной из Сторон переговоры Сторон должны быть начаты в течение одного месяца;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изменения вносятся в Соглашение по решению Комиссии.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7.16. Текст Соглашения публикуется в "Российской газете" в 2-недельный срок после его подписания.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Приложение N 1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Par281"/>
      <w:bookmarkEnd w:id="0"/>
      <w:r w:rsidRPr="007A5780">
        <w:rPr>
          <w:rFonts w:ascii="Calibri" w:hAnsi="Calibri" w:cs="Calibri"/>
        </w:rPr>
        <w:t>ПЕРЕЧЕНЬ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ОСНОВНЫХ ПОКАЗАТЕЛЕЙ ПРОЕКТА ПРОГНОЗА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СОЦИАЛЬНО-ЭКОНОМИЧЕСКОГО РАЗВИТИЯ РОССИЙСКОЙ ФЕДЕРАЦИИ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И ПРОЕКТА ФЕДЕРАЛЬНОГО БЮДЖЕТА, ПО КОТОРЫМ ПРОВОДЯТСЯ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КОНСУЛЬТАЦИИ СТОРОН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Показатели проекта прогноза социально-экономического развития Российской Федерации: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фонд заработной платы;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доля заработной платы в валовом внутреннем продукте;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индексация оплаты труда работников федеральных государственных учреждений;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номинальная и реальная начисленная среднемесячная заработная плата на одного работника в целом по экономике;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реальные располагаемые денежные доходы населения;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прожиточный минимум в среднем на душу населения и в разрезе социально-демографических групп населения (трудоспособное население, пенсионеры, дети);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численность населения с денежными доходами ниже величины прожиточного минимума;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общая численность безработных;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уровень безработицы в процентах к экономически активному населению;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уровень регистрируемой безработицы.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Показатели проекта федерального бюджета: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расходы федерального (консолидированного) бюджета на социальную сферу;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увеличение расходов федерального (консолидированного) бюджета на социально-культурную сферу в сравнении с прогнозируемыми темпами инфляции;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финансовая помощь другим бюджетам бюджетной системы и доля получаемых субъектами Российской Федерации дотаций из федерального бюджета в консолидированном бюджете </w:t>
      </w:r>
      <w:r w:rsidRPr="007A5780">
        <w:rPr>
          <w:rFonts w:ascii="Calibri" w:hAnsi="Calibri" w:cs="Calibri"/>
        </w:rPr>
        <w:lastRenderedPageBreak/>
        <w:t>субъекта;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доля социальных затрат в общей структуре расходов федерального (консолидированного) бюджета (включая ее дифференциацию - на образование, здравоохранение и физическую культуру, культуру и искусство, социальное обеспечение, науку), в том числе в процентах к валовому внутреннему продукту;</w:t>
      </w:r>
    </w:p>
    <w:p w:rsidR="001F2B67" w:rsidRPr="007A5780" w:rsidRDefault="00CD4C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8" w:history="1">
        <w:r w:rsidR="001F2B67" w:rsidRPr="007A5780">
          <w:rPr>
            <w:rFonts w:ascii="Calibri" w:hAnsi="Calibri" w:cs="Calibri"/>
          </w:rPr>
          <w:t>минимальный размер</w:t>
        </w:r>
      </w:hyperlink>
      <w:r w:rsidR="001F2B67" w:rsidRPr="007A5780">
        <w:rPr>
          <w:rFonts w:ascii="Calibri" w:hAnsi="Calibri" w:cs="Calibri"/>
        </w:rPr>
        <w:t xml:space="preserve"> оплаты труда и его соотношение с </w:t>
      </w:r>
      <w:hyperlink r:id="rId29" w:history="1">
        <w:r w:rsidR="001F2B67" w:rsidRPr="007A5780">
          <w:rPr>
            <w:rFonts w:ascii="Calibri" w:hAnsi="Calibri" w:cs="Calibri"/>
          </w:rPr>
          <w:t>прожиточным минимумом</w:t>
        </w:r>
      </w:hyperlink>
      <w:r w:rsidR="001F2B67" w:rsidRPr="007A5780">
        <w:rPr>
          <w:rFonts w:ascii="Calibri" w:hAnsi="Calibri" w:cs="Calibri"/>
        </w:rPr>
        <w:t xml:space="preserve"> трудоспособного населения;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сведения об оплате труда работников федеральных государственных учреждений;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объем средств федерального (консолидированного) бюджета, направляемых на реализацию мероприятий по содействию занятости;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социальная классификация расходов федерального (консолидированного) бюджета по социальным адресам получателей государственных средств (социальная экспертиза расходов федерального бюджета, направляемых на решение конкретных социальных задач, - сокращение бедности, повышение рождаемости и снижение смертности, поддержка материнства и детства, инвалидов и др.).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 w:rsidRPr="007A5780">
        <w:rPr>
          <w:rFonts w:ascii="Calibri" w:hAnsi="Calibri" w:cs="Calibri"/>
        </w:rPr>
        <w:t>Приложение N 2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" w:name="Par314"/>
      <w:bookmarkEnd w:id="1"/>
      <w:r w:rsidRPr="007A5780">
        <w:rPr>
          <w:rFonts w:ascii="Calibri" w:hAnsi="Calibri" w:cs="Calibri"/>
        </w:rPr>
        <w:t>ПЕРЕЧЕНЬ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КОНВЕНЦИЙ МЕЖДУНАРОДНОЙ ОРГАНИЗАЦИИ ТРУДА И ДРУГИХ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МЕЖДУНАРОДНЫХ АКТОВ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1. Конвенция N 102 "О минимальных нормах социального обеспечения" (1952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 Конвенция N 117 "Об основных целях и нормах социальной политики" (1962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3. Конвенция N 121 "О пособиях в случаях производственного травматизма" (1964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4. Конвенция N 130 "О медицинской помощи и пособиях по болезни" (1969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5. Конвенция N 131 "Об установлении минимальной заработной платы с особым учетом развивающихся стран" (1970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6. Конвенция N 140 "Об оплачиваемых учебных отпусках" (1974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7. Конвенция N 144 "О трехсторонних консультациях для содействия применению международных трудовых норм" (1976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8. Конвенция N 157 "Об установлении международной системы сохранения прав в области социального обеспечения" (1982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9. Конвенция N 160 "О статистике труда" (1985 год) (принятие обязательств в отношении статей 11 - 15).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10. Конвенция N 161 "О службах гигиены труда" (1985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11. Конвенция N 173 "О защите требований трудящихся в случае неплатежеспособности предпринимателя" (1992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12. Конвенция N 174 "О предотвращении крупных промышленных аварий" (1993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13. Конвенция N 175 "О работе на условиях неполного рабочего времени" (1994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14. Конвенция N 176 "О безопасности и гигиене труда на шахтах" (1995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15. Конвенция N 183 "Об охране материнства" (2000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16. Конвенция N 184 "О безопасности и гигиене труда в сельском хозяйстве" (2001 год).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17. Конвенция о труде в морском судоходстве (2006 года).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18. Стокгольмская конвенция о стойких органических загрязнениях.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 w:rsidRPr="007A5780">
        <w:rPr>
          <w:rFonts w:ascii="Calibri" w:hAnsi="Calibri" w:cs="Calibri"/>
        </w:rPr>
        <w:lastRenderedPageBreak/>
        <w:t>Приложение N 3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343"/>
      <w:bookmarkEnd w:id="2"/>
      <w:r w:rsidRPr="007A5780">
        <w:rPr>
          <w:rFonts w:ascii="Calibri" w:hAnsi="Calibri" w:cs="Calibri"/>
        </w:rPr>
        <w:t>ОСНОВНЫЕ СОЦИАЛЬНО-ЭКОНОМИЧЕСКИЕ ПОКАЗАТЕЛИ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A5780">
        <w:rPr>
          <w:rFonts w:ascii="Calibri" w:hAnsi="Calibri" w:cs="Calibri"/>
        </w:rPr>
        <w:t>МОНИТОРИНГА КАЧЕСТВА И УРОВНЯ ЖИЗНИ НАСЕЛЕНИЯ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1. Валовой внутренний продукт.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2. Объем отгруженных товаров собственного производства, выполненных работ и услуг собственными силами в разрезе видов экономической деятельности: "добыча полезных ископаемых", "обрабатывающие производства", "производство и распределение электроэнергии, газа и воды".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3. Инвестиции в основной капитал.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4. Индекс потребительских цен.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5. Расходы консолидированного бюджета Российской Федерации на социально-культурные мероприятия </w:t>
      </w:r>
      <w:hyperlink w:anchor="Par387" w:history="1">
        <w:r w:rsidRPr="007A5780">
          <w:rPr>
            <w:rFonts w:ascii="Calibri" w:hAnsi="Calibri" w:cs="Calibri"/>
          </w:rPr>
          <w:t>&lt;*&gt;</w:t>
        </w:r>
      </w:hyperlink>
      <w:r w:rsidRPr="007A5780">
        <w:rPr>
          <w:rFonts w:ascii="Calibri" w:hAnsi="Calibri" w:cs="Calibri"/>
        </w:rPr>
        <w:t>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6. Численность постоянного населения </w:t>
      </w:r>
      <w:hyperlink w:anchor="Par387" w:history="1">
        <w:r w:rsidRPr="007A5780">
          <w:rPr>
            <w:rFonts w:ascii="Calibri" w:hAnsi="Calibri" w:cs="Calibri"/>
          </w:rPr>
          <w:t>&lt;*&gt;</w:t>
        </w:r>
      </w:hyperlink>
      <w:r w:rsidRPr="007A5780">
        <w:rPr>
          <w:rFonts w:ascii="Calibri" w:hAnsi="Calibri" w:cs="Calibri"/>
        </w:rPr>
        <w:t>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7. Ожидаемая продолжительность жизни при рождении </w:t>
      </w:r>
      <w:hyperlink w:anchor="Par387" w:history="1">
        <w:r w:rsidRPr="007A5780">
          <w:rPr>
            <w:rFonts w:ascii="Calibri" w:hAnsi="Calibri" w:cs="Calibri"/>
          </w:rPr>
          <w:t>&lt;*&gt;</w:t>
        </w:r>
      </w:hyperlink>
      <w:r w:rsidRPr="007A5780">
        <w:rPr>
          <w:rFonts w:ascii="Calibri" w:hAnsi="Calibri" w:cs="Calibri"/>
        </w:rPr>
        <w:t>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8. Коэффициент рождаемости.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9. Коэффициент смертности.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10. Естественный прирост (убыль) населения.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11. Денежные доходы (в среднем на душу населения).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12. Реальные располагаемые денежные доходы населения.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13. Среднемесячная номинальная начисленная заработная плата (в целом по экономике, по видам экономической деятельности).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14. Среднемесячная реальная начисленная заработная плата.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15. Минимальный размер оплаты труда.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16. Просроченная задолженность по заработной плате.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17. Доля оплаты труда наемных работников (включая скрытые оплату труда и смешанные доходы) в валовом внутреннем продукте.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18. Доля оплаты труда наемных работников в валовой добавленной стоимости по видам экономической деятельности </w:t>
      </w:r>
      <w:hyperlink w:anchor="Par388" w:history="1">
        <w:r w:rsidRPr="007A5780">
          <w:rPr>
            <w:rFonts w:ascii="Calibri" w:hAnsi="Calibri" w:cs="Calibri"/>
          </w:rPr>
          <w:t>&lt;**&gt;</w:t>
        </w:r>
      </w:hyperlink>
      <w:r w:rsidRPr="007A5780">
        <w:rPr>
          <w:rFonts w:ascii="Calibri" w:hAnsi="Calibri" w:cs="Calibri"/>
        </w:rPr>
        <w:t>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19. Удельный вес тарифного заработка в общей сумме заработной платы </w:t>
      </w:r>
      <w:hyperlink w:anchor="Par389" w:history="1">
        <w:r w:rsidRPr="007A5780">
          <w:rPr>
            <w:rFonts w:ascii="Calibri" w:hAnsi="Calibri" w:cs="Calibri"/>
          </w:rPr>
          <w:t>&lt;***&gt;</w:t>
        </w:r>
      </w:hyperlink>
      <w:r w:rsidRPr="007A5780">
        <w:rPr>
          <w:rFonts w:ascii="Calibri" w:hAnsi="Calibri" w:cs="Calibri"/>
        </w:rPr>
        <w:t>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20. Среднемесячный размер назначенных пенсий (номинальный, реальный).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21. Величина прожиточного минимума в среднем на душу населения, в том числе по социально-демографическим группам (трудоспособное население, пенсионеры, дети).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22. Отношение к прожиточному минимуму среднедушевых доходов всего населения, среднемесячной номинальной начисленной заработной платы работников, среднего размера назначенных пенсий.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23. Численность населения с денежными доходами ниже величины прожиточного минимума.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24. Численность работников с размером заработной платы ниже прожиточного минимума </w:t>
      </w:r>
      <w:hyperlink w:anchor="Par389" w:history="1">
        <w:r w:rsidRPr="007A5780">
          <w:rPr>
            <w:rFonts w:ascii="Calibri" w:hAnsi="Calibri" w:cs="Calibri"/>
          </w:rPr>
          <w:t>&lt;***&gt;</w:t>
        </w:r>
      </w:hyperlink>
      <w:r w:rsidRPr="007A5780">
        <w:rPr>
          <w:rFonts w:ascii="Calibri" w:hAnsi="Calibri" w:cs="Calibri"/>
        </w:rPr>
        <w:t>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25. Соотношение в уровнях среднедушевого дохода 10 процентов наиболее и 10 процентов наименее обеспеченных слоев населения.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26. Доля расходов на питание в потребительских расходах домашних хозяйств.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27. Численность экономически активного населения.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28. Численность занятых в экономике.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29. Распределение занятого населения по статусу.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30. Распределение занятого населения по видам экономической деятельности </w:t>
      </w:r>
      <w:hyperlink w:anchor="Par387" w:history="1">
        <w:r w:rsidRPr="007A5780">
          <w:rPr>
            <w:rFonts w:ascii="Calibri" w:hAnsi="Calibri" w:cs="Calibri"/>
          </w:rPr>
          <w:t>&lt;*&gt;</w:t>
        </w:r>
      </w:hyperlink>
      <w:r w:rsidRPr="007A5780">
        <w:rPr>
          <w:rFonts w:ascii="Calibri" w:hAnsi="Calibri" w:cs="Calibri"/>
        </w:rPr>
        <w:t>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31. Общая численность безработных.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32. Численность зарегистрированных безработных.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33. Число зарегистрированных безработных на одну вакансию, заявленную работодателями в государственные учреждения службы занятости населения.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34. Численность граждан, трудоустроенных при содействии государственных учреждений службы занятости населения.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lastRenderedPageBreak/>
        <w:t>35. Направлено на профессиональное обучение государственными учреждениями службы занятости населения.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36. Численность иностранных работников, осуществлявших трудовую деятельность в России, в том числе из государств - участников Содружества Независимых Государств.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37. Удельный вес работников, занятых во вредных и опасных условиях труда, которые имели право хотя бы на один из видов компенсаций за работу в тяжелых и опасных условиях труда (по организациям, не относящимся к субъектам малого предпринимательства, по добыче полезных ископаемых, обрабатывающих производств, по производству электроэнергии, газа и воды, строительства, транспорта и связи), в том числе женщин </w:t>
      </w:r>
      <w:hyperlink w:anchor="Par387" w:history="1">
        <w:r w:rsidRPr="007A5780">
          <w:rPr>
            <w:rFonts w:ascii="Calibri" w:hAnsi="Calibri" w:cs="Calibri"/>
          </w:rPr>
          <w:t>&lt;*&gt;</w:t>
        </w:r>
      </w:hyperlink>
      <w:r w:rsidRPr="007A5780">
        <w:rPr>
          <w:rFonts w:ascii="Calibri" w:hAnsi="Calibri" w:cs="Calibri"/>
        </w:rPr>
        <w:t>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38. Численность пострадавших при несчастных случаях на производстве с утратой трудоспособности на 1 рабочий день и более и со смертельным исходом </w:t>
      </w:r>
      <w:hyperlink w:anchor="Par387" w:history="1">
        <w:r w:rsidRPr="007A5780">
          <w:rPr>
            <w:rFonts w:ascii="Calibri" w:hAnsi="Calibri" w:cs="Calibri"/>
          </w:rPr>
          <w:t>&lt;*&gt;</w:t>
        </w:r>
      </w:hyperlink>
      <w:r w:rsidRPr="007A5780">
        <w:rPr>
          <w:rFonts w:ascii="Calibri" w:hAnsi="Calibri" w:cs="Calibri"/>
        </w:rPr>
        <w:t>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 xml:space="preserve">39. Численность лиц с впервые установленными профессиональными заболеваниями </w:t>
      </w:r>
      <w:hyperlink w:anchor="Par387" w:history="1">
        <w:r w:rsidRPr="007A5780">
          <w:rPr>
            <w:rFonts w:ascii="Calibri" w:hAnsi="Calibri" w:cs="Calibri"/>
          </w:rPr>
          <w:t>&lt;*&gt;</w:t>
        </w:r>
      </w:hyperlink>
      <w:r w:rsidRPr="007A5780">
        <w:rPr>
          <w:rFonts w:ascii="Calibri" w:hAnsi="Calibri" w:cs="Calibri"/>
        </w:rPr>
        <w:t>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A5780">
        <w:rPr>
          <w:rFonts w:ascii="Calibri" w:hAnsi="Calibri" w:cs="Calibri"/>
        </w:rPr>
        <w:t>--------------------------------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387"/>
      <w:bookmarkEnd w:id="3"/>
      <w:r w:rsidRPr="007A5780">
        <w:rPr>
          <w:rFonts w:ascii="Calibri" w:hAnsi="Calibri" w:cs="Calibri"/>
        </w:rPr>
        <w:t>&lt;*&gt; Ежегодно.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388"/>
      <w:bookmarkEnd w:id="4"/>
      <w:r w:rsidRPr="007A5780">
        <w:rPr>
          <w:rFonts w:ascii="Calibri" w:hAnsi="Calibri" w:cs="Calibri"/>
        </w:rPr>
        <w:t xml:space="preserve">&lt;**&gt; По 15 разделам Общероссийского </w:t>
      </w:r>
      <w:hyperlink r:id="rId30" w:history="1">
        <w:r w:rsidRPr="007A5780">
          <w:rPr>
            <w:rFonts w:ascii="Calibri" w:hAnsi="Calibri" w:cs="Calibri"/>
          </w:rPr>
          <w:t>классификатора</w:t>
        </w:r>
      </w:hyperlink>
      <w:r w:rsidRPr="007A5780">
        <w:rPr>
          <w:rFonts w:ascii="Calibri" w:hAnsi="Calibri" w:cs="Calibri"/>
        </w:rPr>
        <w:t xml:space="preserve"> видов экономической деятельности (ежегодно).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389"/>
      <w:bookmarkEnd w:id="5"/>
      <w:r w:rsidRPr="007A5780">
        <w:rPr>
          <w:rFonts w:ascii="Calibri" w:hAnsi="Calibri" w:cs="Calibri"/>
        </w:rPr>
        <w:t xml:space="preserve">&lt;***&gt; В сроки, установленные федеральным </w:t>
      </w:r>
      <w:hyperlink r:id="rId31" w:history="1">
        <w:r w:rsidRPr="007A5780">
          <w:rPr>
            <w:rFonts w:ascii="Calibri" w:hAnsi="Calibri" w:cs="Calibri"/>
          </w:rPr>
          <w:t>планом</w:t>
        </w:r>
      </w:hyperlink>
      <w:r w:rsidRPr="007A5780">
        <w:rPr>
          <w:rFonts w:ascii="Calibri" w:hAnsi="Calibri" w:cs="Calibri"/>
        </w:rPr>
        <w:t xml:space="preserve"> статистических работ.</w:t>
      </w: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2B67" w:rsidRPr="007A5780" w:rsidRDefault="001F2B6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11FDF" w:rsidRPr="007A5780" w:rsidRDefault="00611FDF"/>
    <w:sectPr w:rsidR="00611FDF" w:rsidRPr="007A5780" w:rsidSect="00241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1F2B67"/>
    <w:rsid w:val="001F2B67"/>
    <w:rsid w:val="00611FDF"/>
    <w:rsid w:val="007A5780"/>
    <w:rsid w:val="00915595"/>
    <w:rsid w:val="00CD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F2B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AE3AC07CB0601CA1D14E63FA40EDDE6DD766A63F2233A99CAD24754BF2C4AE2DC27E1D76C6E6oAuAV" TargetMode="External"/><Relationship Id="rId13" Type="http://schemas.openxmlformats.org/officeDocument/2006/relationships/hyperlink" Target="consultantplus://offline/ref=41AE3AC07CB0601CA1D14E63FA40EDDE6DD766A63F2233A99CAD24754BF2C4AE2DC27E1D76C6E6oAuAV" TargetMode="External"/><Relationship Id="rId18" Type="http://schemas.openxmlformats.org/officeDocument/2006/relationships/hyperlink" Target="consultantplus://offline/ref=41AE3AC07CB0601CA1D14E63FA40EDDE6DD569A6392233A99CAD2475o4uBV" TargetMode="External"/><Relationship Id="rId26" Type="http://schemas.openxmlformats.org/officeDocument/2006/relationships/hyperlink" Target="consultantplus://offline/ref=41AE3AC07CB0601CA1D14E63FA40EDDE65D468A5392A6EA394F428774CFD9BB92A8B721C76C7E2A0oDu6V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1AE3AC07CB0601CA1D14E63FA40EDDE65D462A13D2B6EA394F428774CFD9BB92A8B721C76C6E6A3oDu2V" TargetMode="External"/><Relationship Id="rId7" Type="http://schemas.openxmlformats.org/officeDocument/2006/relationships/hyperlink" Target="consultantplus://offline/ref=41AE3AC07CB0601CA1D14E63FA40EDDE65D360A4362A6EA394F428774CoFuDV" TargetMode="External"/><Relationship Id="rId12" Type="http://schemas.openxmlformats.org/officeDocument/2006/relationships/hyperlink" Target="consultantplus://offline/ref=41AE3AC07CB0601CA1D14E63FA40EDDE65D669A6372A6EA394F428774CoFuDV" TargetMode="External"/><Relationship Id="rId17" Type="http://schemas.openxmlformats.org/officeDocument/2006/relationships/hyperlink" Target="consultantplus://offline/ref=41AE3AC07CB0601CA1D14E63FA40EDDE65D360A0362F6EA394F428774CFD9BB92A8B721C76C6E6A3oDu2V" TargetMode="External"/><Relationship Id="rId25" Type="http://schemas.openxmlformats.org/officeDocument/2006/relationships/hyperlink" Target="consultantplus://offline/ref=41AE3AC07CB0601CA1D14E63FA40EDDE65D461AE3F286EA394F428774CoFuDV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1AE3AC07CB0601CA1D14E63FA40EDDE65D461AF3F2B6EA394F428774CoFuDV" TargetMode="External"/><Relationship Id="rId20" Type="http://schemas.openxmlformats.org/officeDocument/2006/relationships/hyperlink" Target="consultantplus://offline/ref=41AE3AC07CB0601CA1D14E63FA40EDDE65D466AF3D286EA394F428774CFD9BB92A8B721C76C6E6A3oDu7V" TargetMode="External"/><Relationship Id="rId29" Type="http://schemas.openxmlformats.org/officeDocument/2006/relationships/hyperlink" Target="consultantplus://offline/ref=41AE3AC07CB0601CA1D14E63FA40EDDE67D469A5382233A99CAD2475o4uBV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1AE3AC07CB0601CA1D14E63FA40EDDE65D360A43B2F6EA394F428774CoFuDV" TargetMode="External"/><Relationship Id="rId11" Type="http://schemas.openxmlformats.org/officeDocument/2006/relationships/hyperlink" Target="consultantplus://offline/ref=41AE3AC07CB0601CA1D14E63FA40EDDE65D463A63F2C6EA394F428774CoFuDV" TargetMode="External"/><Relationship Id="rId24" Type="http://schemas.openxmlformats.org/officeDocument/2006/relationships/hyperlink" Target="consultantplus://offline/ref=41AE3AC07CB0601CA1D14E63FA40EDDE65D461AE3F286EA394F428774CFD9BB92A8B721C77C3oEu2V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41AE3AC07CB0601CA1D14E63FA40EDDE65D461AE3F286EA394F428774CFD9BB92A8B721C76C6E7A4oDu1V" TargetMode="External"/><Relationship Id="rId15" Type="http://schemas.openxmlformats.org/officeDocument/2006/relationships/hyperlink" Target="consultantplus://offline/ref=41AE3AC07CB0601CA1D14E63FA40EDDE65D360A63E2E6EA394F428774CFD9BB92A8B721C76C6E6A2oDu0V" TargetMode="External"/><Relationship Id="rId23" Type="http://schemas.openxmlformats.org/officeDocument/2006/relationships/hyperlink" Target="consultantplus://offline/ref=41AE3AC07CB0601CA1D14E63FA40EDDE65D668AE38286EA394F428774CoFuDV" TargetMode="External"/><Relationship Id="rId28" Type="http://schemas.openxmlformats.org/officeDocument/2006/relationships/hyperlink" Target="consultantplus://offline/ref=41AE3AC07CB0601CA1D14E63FA40EDDE65D261AE372233A99CAD24754BF2C4AE2DC27E1D76C6E6oAu0V" TargetMode="External"/><Relationship Id="rId10" Type="http://schemas.openxmlformats.org/officeDocument/2006/relationships/hyperlink" Target="consultantplus://offline/ref=41AE3AC07CB0601CA1D14E63FA40EDDE65D768A5382B6EA394F428774CFD9BB92A8B721C76C6E6A3oDuAV" TargetMode="External"/><Relationship Id="rId19" Type="http://schemas.openxmlformats.org/officeDocument/2006/relationships/hyperlink" Target="consultantplus://offline/ref=41AE3AC07CB0601CA1D14E63FA40EDDE6DD063A1362233A99CAD2475o4uBV" TargetMode="External"/><Relationship Id="rId31" Type="http://schemas.openxmlformats.org/officeDocument/2006/relationships/hyperlink" Target="consultantplus://offline/ref=41AE3AC07CB0601CA1D14E63FA40EDDE65D468A5392A6EA394F428774CFD9BB92A8B721C76C7E2A0oDu6V" TargetMode="External"/><Relationship Id="rId4" Type="http://schemas.openxmlformats.org/officeDocument/2006/relationships/hyperlink" Target="consultantplus://offline/ref=41AE3AC07CB0601CA1D14E63FA40EDDE65D461AE3F286EA394F428774CFD9BB92A8B721F7FoCu0V" TargetMode="External"/><Relationship Id="rId9" Type="http://schemas.openxmlformats.org/officeDocument/2006/relationships/hyperlink" Target="consultantplus://offline/ref=41AE3AC07CB0601CA1D14E63FA40EDDE65D462A138286EA394F428774CoFuDV" TargetMode="External"/><Relationship Id="rId14" Type="http://schemas.openxmlformats.org/officeDocument/2006/relationships/hyperlink" Target="consultantplus://offline/ref=41AE3AC07CB0601CA1D14E63FA40EDDE65D461AE3F286EA394F428774CFD9BB92A8B721C72C2oEu2V" TargetMode="External"/><Relationship Id="rId22" Type="http://schemas.openxmlformats.org/officeDocument/2006/relationships/hyperlink" Target="consultantplus://offline/ref=41AE3AC07CB0601CA1D14E63FA40EDDE65D461AF3F2B6EA394F428774CoFuDV" TargetMode="External"/><Relationship Id="rId27" Type="http://schemas.openxmlformats.org/officeDocument/2006/relationships/hyperlink" Target="consultantplus://offline/ref=41AE3AC07CB0601CA1D14E63FA40EDDE65D564AF392F6EA394F428774CFD9BB92A8B721C76C6E6A2oDuAV" TargetMode="External"/><Relationship Id="rId30" Type="http://schemas.openxmlformats.org/officeDocument/2006/relationships/hyperlink" Target="consultantplus://offline/ref=41AE3AC07CB0601CA1D14E63FA40EDDE65D568A53C2F6EA394F428774CFD9BB92A8B721C76C6E6A3oDu1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9862</Words>
  <Characters>56216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Afonin</dc:creator>
  <cp:lastModifiedBy>Afonin</cp:lastModifiedBy>
  <cp:revision>4</cp:revision>
  <dcterms:created xsi:type="dcterms:W3CDTF">2013-02-26T21:46:00Z</dcterms:created>
  <dcterms:modified xsi:type="dcterms:W3CDTF">2013-02-28T00:47:00Z</dcterms:modified>
</cp:coreProperties>
</file>